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7C99D" w14:textId="4C110286" w:rsidR="00D0573B" w:rsidRPr="00CF3930" w:rsidRDefault="00D0573B" w:rsidP="00241A8E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CF3930">
        <w:rPr>
          <w:rFonts w:cs="Arial"/>
          <w:b/>
          <w:sz w:val="22"/>
          <w:szCs w:val="22"/>
          <w:lang w:val="en-US"/>
        </w:rPr>
        <w:t>3GPP TSG-RAN WG2 #</w:t>
      </w:r>
      <w:r w:rsidR="00134FEE" w:rsidRPr="00CF3930">
        <w:rPr>
          <w:rFonts w:cs="Arial"/>
          <w:b/>
          <w:sz w:val="22"/>
          <w:szCs w:val="22"/>
          <w:lang w:val="en-US"/>
        </w:rPr>
        <w:t>116</w:t>
      </w:r>
      <w:r w:rsidRPr="00CF3930">
        <w:rPr>
          <w:rFonts w:cs="Arial"/>
          <w:b/>
          <w:sz w:val="22"/>
          <w:szCs w:val="22"/>
          <w:lang w:val="en-US"/>
        </w:rPr>
        <w:t>-e</w:t>
      </w:r>
      <w:r w:rsidRPr="00CF3930">
        <w:rPr>
          <w:rFonts w:cs="Arial"/>
          <w:b/>
          <w:i/>
          <w:sz w:val="22"/>
          <w:szCs w:val="22"/>
          <w:lang w:val="en-US"/>
        </w:rPr>
        <w:tab/>
      </w:r>
      <w:r w:rsidR="00241A8E" w:rsidRPr="00CF3930">
        <w:rPr>
          <w:rFonts w:cs="Arial"/>
          <w:b/>
          <w:i/>
          <w:sz w:val="22"/>
          <w:szCs w:val="22"/>
          <w:lang w:val="en-US"/>
        </w:rPr>
        <w:tab/>
      </w:r>
      <w:r w:rsidR="00241A8E" w:rsidRPr="00CF3930">
        <w:rPr>
          <w:rFonts w:cs="Arial"/>
          <w:b/>
          <w:i/>
          <w:sz w:val="22"/>
          <w:szCs w:val="22"/>
          <w:lang w:val="en-US"/>
        </w:rPr>
        <w:tab/>
      </w:r>
      <w:r w:rsidR="00241A8E" w:rsidRPr="00CF3930">
        <w:rPr>
          <w:rFonts w:cs="Arial"/>
          <w:b/>
          <w:i/>
          <w:sz w:val="22"/>
          <w:szCs w:val="22"/>
          <w:lang w:val="en-US"/>
        </w:rPr>
        <w:tab/>
      </w:r>
      <w:r w:rsidR="00241A8E" w:rsidRPr="00CF3930">
        <w:rPr>
          <w:rFonts w:cs="Arial"/>
          <w:b/>
          <w:i/>
          <w:sz w:val="22"/>
          <w:szCs w:val="22"/>
          <w:lang w:val="en-US"/>
        </w:rPr>
        <w:tab/>
      </w:r>
      <w:r w:rsidR="00241A8E" w:rsidRPr="00CF3930">
        <w:rPr>
          <w:rFonts w:cs="Arial"/>
          <w:b/>
          <w:i/>
          <w:sz w:val="22"/>
          <w:szCs w:val="22"/>
          <w:lang w:val="en-US"/>
        </w:rPr>
        <w:tab/>
      </w:r>
      <w:r w:rsidR="00241A8E" w:rsidRPr="00CF3930">
        <w:rPr>
          <w:rFonts w:cs="Arial"/>
          <w:b/>
          <w:i/>
          <w:sz w:val="22"/>
          <w:szCs w:val="22"/>
          <w:lang w:val="en-US"/>
        </w:rPr>
        <w:tab/>
      </w:r>
      <w:r w:rsidR="00241A8E" w:rsidRPr="00CF3930">
        <w:rPr>
          <w:rFonts w:cs="Arial"/>
          <w:b/>
          <w:i/>
          <w:sz w:val="22"/>
          <w:szCs w:val="22"/>
          <w:lang w:val="en-US"/>
        </w:rPr>
        <w:tab/>
      </w:r>
      <w:r w:rsidR="006F7D17" w:rsidRPr="00CF3930">
        <w:rPr>
          <w:rFonts w:cs="Arial"/>
          <w:b/>
          <w:i/>
          <w:sz w:val="22"/>
          <w:szCs w:val="22"/>
          <w:lang w:val="en-US" w:eastAsia="zh-CN"/>
        </w:rPr>
        <w:t>R2-</w:t>
      </w:r>
      <w:r w:rsidR="00CF3930" w:rsidRPr="00CF3930">
        <w:rPr>
          <w:rFonts w:cs="Arial"/>
          <w:b/>
          <w:i/>
          <w:sz w:val="22"/>
          <w:szCs w:val="22"/>
          <w:lang w:val="en-US" w:eastAsia="zh-CN"/>
        </w:rPr>
        <w:t>2109401</w:t>
      </w:r>
    </w:p>
    <w:p w14:paraId="729E8677" w14:textId="77777777" w:rsidR="00D0573B" w:rsidRDefault="00D0573B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CF3930">
        <w:rPr>
          <w:rFonts w:cs="Arial"/>
          <w:b/>
          <w:sz w:val="22"/>
          <w:szCs w:val="22"/>
          <w:lang w:val="en-US"/>
        </w:rPr>
        <w:t xml:space="preserve">E-meeting, </w:t>
      </w:r>
      <w:r w:rsidR="00134FEE" w:rsidRPr="00CF3930">
        <w:rPr>
          <w:rFonts w:cs="Arial"/>
          <w:b/>
          <w:sz w:val="22"/>
          <w:szCs w:val="22"/>
          <w:lang w:val="en-US"/>
        </w:rPr>
        <w:t xml:space="preserve">November </w:t>
      </w:r>
      <w:r w:rsidRPr="00CF3930">
        <w:rPr>
          <w:rFonts w:cs="Arial"/>
          <w:b/>
          <w:sz w:val="22"/>
          <w:szCs w:val="22"/>
          <w:lang w:val="en-US"/>
        </w:rPr>
        <w:t>202</w:t>
      </w:r>
      <w:r w:rsidR="00230A73" w:rsidRPr="00CF3930">
        <w:rPr>
          <w:rFonts w:cs="Arial"/>
          <w:b/>
          <w:sz w:val="22"/>
          <w:szCs w:val="22"/>
          <w:lang w:val="en-US"/>
        </w:rPr>
        <w:t>1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46997BF1" w14:textId="77777777" w:rsidR="00D0573B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09349802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F91B76" w:rsidRPr="009525EE">
        <w:rPr>
          <w:rFonts w:hint="eastAsia"/>
          <w:sz w:val="22"/>
          <w:szCs w:val="22"/>
        </w:rPr>
        <w:t>8.7.1</w:t>
      </w:r>
    </w:p>
    <w:p w14:paraId="41B834D5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52CF9A62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811DA0">
        <w:rPr>
          <w:sz w:val="22"/>
          <w:szCs w:val="22"/>
        </w:rPr>
        <w:t>Remaining Open issue list</w:t>
      </w:r>
      <w:r w:rsidR="00EF6DC5">
        <w:rPr>
          <w:sz w:val="22"/>
          <w:szCs w:val="22"/>
        </w:rPr>
        <w:t xml:space="preserve"> of R17 Sidelink Relay </w:t>
      </w:r>
      <w:r w:rsidR="00230A73">
        <w:rPr>
          <w:sz w:val="22"/>
          <w:szCs w:val="22"/>
        </w:rPr>
        <w:t>WI</w:t>
      </w:r>
    </w:p>
    <w:p w14:paraId="016274A0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3920DB7E" w14:textId="77777777" w:rsidR="00D0573B" w:rsidRDefault="00D0573B"/>
    <w:p w14:paraId="3C91418C" w14:textId="77777777" w:rsidR="00D0573B" w:rsidRDefault="00D0573B">
      <w:pPr>
        <w:pStyle w:val="1"/>
      </w:pPr>
      <w:bookmarkStart w:id="4" w:name="_Ref488331639"/>
      <w:r>
        <w:t>Introduction</w:t>
      </w:r>
      <w:bookmarkEnd w:id="4"/>
    </w:p>
    <w:p w14:paraId="2B8C75D2" w14:textId="77777777" w:rsidR="002D485A" w:rsidRDefault="00D0573B" w:rsidP="00EF6DC5">
      <w:pPr>
        <w:pStyle w:val="ac"/>
        <w:spacing w:before="120"/>
        <w:rPr>
          <w:noProof/>
        </w:rPr>
      </w:pPr>
      <w:r>
        <w:rPr>
          <w:rFonts w:cs="Arial"/>
        </w:rPr>
        <w:t xml:space="preserve">This is for the </w:t>
      </w:r>
      <w:bookmarkStart w:id="5" w:name="_Ref178064866"/>
      <w:r w:rsidR="00845D22">
        <w:rPr>
          <w:rFonts w:cs="Arial"/>
        </w:rPr>
        <w:t>remaining open issues</w:t>
      </w:r>
      <w:r w:rsidR="00EF6DC5">
        <w:rPr>
          <w:rFonts w:cs="Arial"/>
        </w:rPr>
        <w:t xml:space="preserve"> of R17 Sidelink Relay </w:t>
      </w:r>
      <w:r w:rsidR="00230A73">
        <w:rPr>
          <w:rFonts w:cs="Arial"/>
        </w:rPr>
        <w:t>W</w:t>
      </w:r>
      <w:r w:rsidR="00EF6DC5">
        <w:rPr>
          <w:rFonts w:cs="Arial"/>
        </w:rPr>
        <w:t>I</w:t>
      </w:r>
      <w:r w:rsidR="00845D22">
        <w:rPr>
          <w:rFonts w:cs="Arial"/>
        </w:rPr>
        <w:t xml:space="preserve"> in RAN2</w:t>
      </w:r>
      <w:r w:rsidR="00EF6DC5">
        <w:rPr>
          <w:rFonts w:cs="Arial"/>
        </w:rPr>
        <w:t>.</w:t>
      </w:r>
    </w:p>
    <w:p w14:paraId="4690CA96" w14:textId="77777777" w:rsidR="00D0573B" w:rsidRDefault="00D0573B">
      <w:pPr>
        <w:pStyle w:val="1"/>
        <w:jc w:val="both"/>
      </w:pPr>
      <w:r>
        <w:t>Discussion</w:t>
      </w:r>
      <w:bookmarkEnd w:id="5"/>
    </w:p>
    <w:p w14:paraId="3BB8B967" w14:textId="77777777" w:rsidR="000F636E" w:rsidRDefault="00393CA3" w:rsidP="000F636E">
      <w:pPr>
        <w:pStyle w:val="1"/>
        <w:numPr>
          <w:ilvl w:val="1"/>
          <w:numId w:val="1"/>
        </w:numPr>
        <w:tabs>
          <w:tab w:val="left" w:pos="432"/>
        </w:tabs>
        <w:jc w:val="both"/>
      </w:pPr>
      <w:r>
        <w:rPr>
          <w:rFonts w:hint="eastAsia"/>
        </w:rPr>
        <w:t>WID</w:t>
      </w:r>
      <w:r w:rsidR="00EF6DC5">
        <w:t xml:space="preserve"> Scope</w:t>
      </w:r>
    </w:p>
    <w:p w14:paraId="38AD8740" w14:textId="77777777" w:rsidR="000F636E" w:rsidRDefault="000F636E" w:rsidP="000F636E">
      <w:r>
        <w:rPr>
          <w:rFonts w:hint="eastAsia"/>
        </w:rPr>
        <w:t>I</w:t>
      </w:r>
      <w:r>
        <w:t xml:space="preserve">n </w:t>
      </w:r>
      <w:r w:rsidR="00BF34C9" w:rsidRPr="00BF34C9">
        <w:t>RP-</w:t>
      </w:r>
      <w:r w:rsidR="003972EC" w:rsidRPr="00BF34C9">
        <w:t>21</w:t>
      </w:r>
      <w:r w:rsidR="003972EC">
        <w:t>2601</w:t>
      </w:r>
      <w:r>
        <w:t xml:space="preserve">, </w:t>
      </w:r>
      <w:r w:rsidR="00EF6DC5">
        <w:t xml:space="preserve">the scope of the </w:t>
      </w:r>
      <w:r w:rsidR="00A97464">
        <w:rPr>
          <w:rFonts w:hint="eastAsia"/>
        </w:rPr>
        <w:t>work item</w:t>
      </w:r>
      <w:r w:rsidR="00EF6DC5">
        <w:t xml:space="preserve"> is described as follows:</w:t>
      </w:r>
    </w:p>
    <w:p w14:paraId="742A6C20" w14:textId="77777777" w:rsidR="003972EC" w:rsidRDefault="003972EC" w:rsidP="004E2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</w:pPr>
      <w:r w:rsidRPr="009F5891">
        <w:t xml:space="preserve">The objective of this </w:t>
      </w:r>
      <w:r>
        <w:t xml:space="preserve">work </w:t>
      </w:r>
      <w:r w:rsidRPr="009F5891">
        <w:t xml:space="preserve">item is to </w:t>
      </w:r>
      <w:r>
        <w:t xml:space="preserve">specify </w:t>
      </w:r>
      <w:r w:rsidRPr="009F5891">
        <w:t xml:space="preserve">solutions to </w:t>
      </w:r>
      <w:r>
        <w:t xml:space="preserve">enable single-hop, sidelink-based, </w:t>
      </w:r>
      <w:r w:rsidRPr="004A48AD">
        <w:t xml:space="preserve">L2 and L3 based </w:t>
      </w:r>
      <w:r>
        <w:t xml:space="preserve">UE-to-Network (U2N) </w:t>
      </w:r>
      <w:r w:rsidRPr="004A48AD">
        <w:t>relaying</w:t>
      </w:r>
      <w:r>
        <w:t>.</w:t>
      </w:r>
      <w:r w:rsidRPr="00AB7525">
        <w:t xml:space="preserve"> </w:t>
      </w:r>
    </w:p>
    <w:p w14:paraId="1A830B94" w14:textId="77777777" w:rsidR="003972EC" w:rsidRDefault="003972EC" w:rsidP="004E2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</w:pPr>
      <w:bookmarkStart w:id="6" w:name="_Hlk67323386"/>
      <w:r>
        <w:t>Work Item objectives on aspects common to both L2 and L3:</w:t>
      </w:r>
    </w:p>
    <w:bookmarkEnd w:id="6"/>
    <w:p w14:paraId="305FDB4C" w14:textId="77777777" w:rsidR="003972EC" w:rsidRPr="00B41C20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>
        <w:t xml:space="preserve">Specify mechanisms for U2N </w:t>
      </w:r>
      <w:r>
        <w:rPr>
          <w:b/>
          <w:bCs/>
        </w:rPr>
        <w:t>r</w:t>
      </w:r>
      <w:r w:rsidRPr="00B41C20">
        <w:rPr>
          <w:b/>
          <w:bCs/>
        </w:rPr>
        <w:t>elay discovery and (re)selection</w:t>
      </w:r>
      <w:r>
        <w:t xml:space="preserve"> for L3 and L2 relaying </w:t>
      </w:r>
      <w:r w:rsidRPr="00B41C20">
        <w:t>[RAN2, RAN4]</w:t>
      </w:r>
    </w:p>
    <w:p w14:paraId="686CC4BB" w14:textId="77777777" w:rsidR="003972EC" w:rsidRPr="002F756E" w:rsidRDefault="003972EC" w:rsidP="004E2D72">
      <w:pPr>
        <w:pStyle w:val="af7"/>
        <w:numPr>
          <w:ilvl w:val="1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>
        <w:t xml:space="preserve">Re-use LTE </w:t>
      </w:r>
      <w:r w:rsidRPr="00415805">
        <w:t xml:space="preserve">relay discovery and </w:t>
      </w:r>
      <w:r>
        <w:t>(re)</w:t>
      </w:r>
      <w:r w:rsidRPr="00415805">
        <w:t>selection</w:t>
      </w:r>
      <w:r>
        <w:t xml:space="preserve"> as baseline</w:t>
      </w:r>
    </w:p>
    <w:p w14:paraId="2FC416C5" w14:textId="77777777" w:rsidR="003972EC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>
        <w:t xml:space="preserve">Specify mechanisms for </w:t>
      </w:r>
      <w:r w:rsidRPr="002F756E">
        <w:rPr>
          <w:b/>
          <w:bCs/>
        </w:rPr>
        <w:t>Relay and Remote UE authorization</w:t>
      </w:r>
      <w:r>
        <w:t xml:space="preserve"> </w:t>
      </w:r>
      <w:r w:rsidRPr="002F756E">
        <w:t xml:space="preserve">for L3 and L2 relaying </w:t>
      </w:r>
      <w:r>
        <w:t>[RAN3]</w:t>
      </w:r>
    </w:p>
    <w:p w14:paraId="10AA5F6F" w14:textId="77777777" w:rsidR="003972EC" w:rsidRDefault="003972EC" w:rsidP="004E2D72">
      <w:pPr>
        <w:pStyle w:val="af7"/>
        <w:numPr>
          <w:ilvl w:val="1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2F756E">
        <w:t xml:space="preserve">Re-use </w:t>
      </w:r>
      <w:r w:rsidRPr="004772EC">
        <w:t>LTE</w:t>
      </w:r>
      <w:r>
        <w:t xml:space="preserve"> </w:t>
      </w:r>
      <w:r w:rsidRPr="002F756E">
        <w:t>as baseline</w:t>
      </w:r>
    </w:p>
    <w:p w14:paraId="731BCCF5" w14:textId="77777777" w:rsidR="003972EC" w:rsidRPr="007E2FF1" w:rsidRDefault="003972EC" w:rsidP="004E2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</w:pPr>
      <w:r w:rsidRPr="0025736B">
        <w:t xml:space="preserve">Work Item objectives </w:t>
      </w:r>
      <w:r>
        <w:t xml:space="preserve">specific </w:t>
      </w:r>
      <w:r w:rsidRPr="0025736B">
        <w:t xml:space="preserve">to </w:t>
      </w:r>
      <w:r>
        <w:t>Layer-2 (</w:t>
      </w:r>
      <w:r w:rsidRPr="0025736B">
        <w:t>L2</w:t>
      </w:r>
      <w:r>
        <w:t>)</w:t>
      </w:r>
      <w:r w:rsidRPr="0025736B">
        <w:t xml:space="preserve"> </w:t>
      </w:r>
      <w:r w:rsidRPr="007E2FF1">
        <w:t>relaying:</w:t>
      </w:r>
    </w:p>
    <w:p w14:paraId="0C92D695" w14:textId="77777777" w:rsidR="003972EC" w:rsidRPr="007E2FF1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7E2FF1">
        <w:t>Specify mechanisms for E2E</w:t>
      </w:r>
      <w:r>
        <w:t>, i.e. PC5 and Uu,</w:t>
      </w:r>
      <w:r w:rsidRPr="007E2FF1">
        <w:t xml:space="preserve"> </w:t>
      </w:r>
      <w:r w:rsidRPr="007E2FF1">
        <w:rPr>
          <w:b/>
          <w:bCs/>
        </w:rPr>
        <w:t>QoS management</w:t>
      </w:r>
      <w:r w:rsidRPr="007E2FF1">
        <w:t xml:space="preserve"> [RAN2]:</w:t>
      </w:r>
    </w:p>
    <w:p w14:paraId="783EC41A" w14:textId="77777777" w:rsidR="003972EC" w:rsidRPr="007E2FF1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7E2FF1">
        <w:lastRenderedPageBreak/>
        <w:t xml:space="preserve">Specify mechanisms for </w:t>
      </w:r>
      <w:r w:rsidRPr="007E2FF1">
        <w:rPr>
          <w:b/>
          <w:bCs/>
        </w:rPr>
        <w:t>service continuity</w:t>
      </w:r>
      <w:r w:rsidRPr="007E2FF1">
        <w:t xml:space="preserve"> </w:t>
      </w:r>
    </w:p>
    <w:p w14:paraId="1AF61F92" w14:textId="77777777" w:rsidR="003972EC" w:rsidRPr="007E2FF1" w:rsidRDefault="003972EC" w:rsidP="004E2D72">
      <w:pPr>
        <w:pStyle w:val="af7"/>
        <w:numPr>
          <w:ilvl w:val="1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7E2FF1">
        <w:t>Limited to intra-gNB cases [RAN2]</w:t>
      </w:r>
    </w:p>
    <w:p w14:paraId="6F25DCE8" w14:textId="77777777" w:rsidR="003972EC" w:rsidRPr="007E2FF1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7E2FF1">
        <w:t xml:space="preserve">Specify mechanisms for U2N </w:t>
      </w:r>
      <w:r w:rsidRPr="007E2FF1">
        <w:rPr>
          <w:b/>
          <w:bCs/>
        </w:rPr>
        <w:t>Adaptation layer design</w:t>
      </w:r>
      <w:r w:rsidRPr="007E2FF1">
        <w:t xml:space="preserve"> [RAN2]</w:t>
      </w:r>
    </w:p>
    <w:p w14:paraId="1A98AB51" w14:textId="77777777" w:rsidR="003972EC" w:rsidRPr="007E2FF1" w:rsidRDefault="003972EC" w:rsidP="004E2D72">
      <w:pPr>
        <w:pStyle w:val="af7"/>
        <w:numPr>
          <w:ilvl w:val="1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7E2FF1">
        <w:t>For bearer mapping and Remote UE identification, incl. RAN related security aspects</w:t>
      </w:r>
      <w:r>
        <w:t xml:space="preserve"> if any</w:t>
      </w:r>
    </w:p>
    <w:p w14:paraId="6DF0FFCA" w14:textId="77777777" w:rsidR="003972EC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7E2FF1">
        <w:t xml:space="preserve">Specify </w:t>
      </w:r>
      <w:r w:rsidRPr="007E2FF1">
        <w:rPr>
          <w:b/>
          <w:bCs/>
        </w:rPr>
        <w:t>Control Plane procedure</w:t>
      </w:r>
      <w:r>
        <w:rPr>
          <w:b/>
          <w:bCs/>
        </w:rPr>
        <w:t>s</w:t>
      </w:r>
      <w:r w:rsidRPr="007E2FF1">
        <w:t xml:space="preserve"> for U2N, including RRC connection management, system information delivery, paging mechanism and access control for Remote UE [RAN2, RAN3]</w:t>
      </w:r>
    </w:p>
    <w:p w14:paraId="5191DF85" w14:textId="77777777" w:rsidR="003972EC" w:rsidRDefault="003972EC" w:rsidP="004E2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438C3F6" w14:textId="77777777" w:rsidR="003972EC" w:rsidRDefault="003972EC" w:rsidP="004E2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Secondly, the objective of this work item also covers the non-relay discovery (i.e. 5G ProSe Direct Discovery). </w:t>
      </w:r>
    </w:p>
    <w:p w14:paraId="70C29B9E" w14:textId="77777777" w:rsidR="003972EC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0" w:firstLine="0"/>
        <w:jc w:val="left"/>
      </w:pPr>
      <w:r>
        <w:t>Specify mechanisms for 5G ProSe Direct Discovery [RAN2, RAN3, RAN4];</w:t>
      </w:r>
    </w:p>
    <w:p w14:paraId="74D8E1C6" w14:textId="77777777" w:rsidR="00BF34C9" w:rsidRPr="00BF34C9" w:rsidRDefault="00BF34C9" w:rsidP="000F636E"/>
    <w:p w14:paraId="3F5A5FFE" w14:textId="77777777" w:rsidR="000F636E" w:rsidRDefault="004C0BDF" w:rsidP="000F636E">
      <w:pPr>
        <w:pStyle w:val="1"/>
        <w:numPr>
          <w:ilvl w:val="1"/>
          <w:numId w:val="1"/>
        </w:numPr>
        <w:tabs>
          <w:tab w:val="left" w:pos="432"/>
        </w:tabs>
        <w:jc w:val="both"/>
      </w:pPr>
      <w:r>
        <w:t>Open Issue list</w:t>
      </w:r>
    </w:p>
    <w:p w14:paraId="09215EE1" w14:textId="6D4C2592" w:rsidR="004C0BDF" w:rsidRDefault="004C0BDF" w:rsidP="004C0BDF">
      <w:pPr>
        <w:pStyle w:val="3"/>
      </w:pPr>
      <w:r>
        <w:rPr>
          <w:rFonts w:hint="eastAsia"/>
        </w:rPr>
        <w:t>O</w:t>
      </w:r>
      <w:r>
        <w:t>bjective-1: Relay discovery and (re)selection</w:t>
      </w:r>
    </w:p>
    <w:p w14:paraId="1D4A4428" w14:textId="08ABF3A0" w:rsidR="00AE434E" w:rsidRPr="00AE434E" w:rsidRDefault="00AE434E" w:rsidP="00CF3930">
      <w:r>
        <w:rPr>
          <w:rFonts w:hint="eastAsia"/>
        </w:rPr>
        <w:t>N</w:t>
      </w:r>
      <w:r>
        <w:t>OTE: The issues below may be applicable to non-relay discovery (O7) as well.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651"/>
        <w:gridCol w:w="12627"/>
      </w:tblGrid>
      <w:tr w:rsidR="004C0BDF" w14:paraId="79567EA3" w14:textId="77777777" w:rsidTr="007F578D">
        <w:tc>
          <w:tcPr>
            <w:tcW w:w="1668" w:type="dxa"/>
            <w:shd w:val="clear" w:color="auto" w:fill="BFBFBF" w:themeFill="background1" w:themeFillShade="BF"/>
          </w:tcPr>
          <w:p w14:paraId="60419BC7" w14:textId="77777777" w:rsidR="004C0BDF" w:rsidRPr="007F578D" w:rsidRDefault="004C0BDF" w:rsidP="007F578D">
            <w:pPr>
              <w:spacing w:afterLines="50"/>
              <w:rPr>
                <w:b/>
              </w:rPr>
            </w:pPr>
            <w:r w:rsidRPr="007F578D">
              <w:rPr>
                <w:rFonts w:hint="eastAsia"/>
                <w:b/>
              </w:rPr>
              <w:t>I</w:t>
            </w:r>
            <w:r w:rsidRPr="007F578D">
              <w:rPr>
                <w:b/>
              </w:rPr>
              <w:t>ssue Index</w:t>
            </w:r>
          </w:p>
        </w:tc>
        <w:tc>
          <w:tcPr>
            <w:tcW w:w="12836" w:type="dxa"/>
            <w:shd w:val="clear" w:color="auto" w:fill="BFBFBF" w:themeFill="background1" w:themeFillShade="BF"/>
          </w:tcPr>
          <w:p w14:paraId="50020A6B" w14:textId="77777777" w:rsidR="004C0BDF" w:rsidRPr="007F578D" w:rsidRDefault="004C0BDF" w:rsidP="007F578D">
            <w:pPr>
              <w:spacing w:afterLines="50"/>
              <w:rPr>
                <w:b/>
              </w:rPr>
            </w:pPr>
            <w:r w:rsidRPr="007F578D">
              <w:rPr>
                <w:rFonts w:hint="eastAsia"/>
                <w:b/>
              </w:rPr>
              <w:t>D</w:t>
            </w:r>
            <w:r w:rsidRPr="007F578D">
              <w:rPr>
                <w:b/>
              </w:rPr>
              <w:t>escription</w:t>
            </w:r>
          </w:p>
        </w:tc>
      </w:tr>
      <w:tr w:rsidR="004C0BDF" w14:paraId="2B6B829A" w14:textId="77777777" w:rsidTr="004C0BDF">
        <w:tc>
          <w:tcPr>
            <w:tcW w:w="1668" w:type="dxa"/>
          </w:tcPr>
          <w:p w14:paraId="06453645" w14:textId="77777777" w:rsidR="004C0BDF" w:rsidRDefault="007F578D" w:rsidP="007F578D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1.01</w:t>
            </w:r>
          </w:p>
        </w:tc>
        <w:tc>
          <w:tcPr>
            <w:tcW w:w="12836" w:type="dxa"/>
          </w:tcPr>
          <w:p w14:paraId="283F9CB5" w14:textId="77777777" w:rsidR="004C0BDF" w:rsidRDefault="00845D22" w:rsidP="007F578D">
            <w:pPr>
              <w:spacing w:afterLines="50"/>
            </w:pPr>
            <w:r>
              <w:t xml:space="preserve">Whether dedicated </w:t>
            </w:r>
            <w:r w:rsidR="009207FA">
              <w:t>and/or shared pool can be configured to carry discovery traffic.</w:t>
            </w:r>
          </w:p>
        </w:tc>
      </w:tr>
      <w:tr w:rsidR="004C0BDF" w14:paraId="60B7E8E0" w14:textId="77777777" w:rsidTr="004C0BDF">
        <w:tc>
          <w:tcPr>
            <w:tcW w:w="1668" w:type="dxa"/>
          </w:tcPr>
          <w:p w14:paraId="567E2649" w14:textId="77777777" w:rsidR="004C0BDF" w:rsidRDefault="007F578D" w:rsidP="007F578D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1.02</w:t>
            </w:r>
          </w:p>
        </w:tc>
        <w:tc>
          <w:tcPr>
            <w:tcW w:w="12836" w:type="dxa"/>
          </w:tcPr>
          <w:p w14:paraId="408F9E47" w14:textId="77777777" w:rsidR="004C0BDF" w:rsidRDefault="009207FA" w:rsidP="007F578D">
            <w:pPr>
              <w:spacing w:afterLines="50"/>
            </w:pPr>
            <w:r>
              <w:rPr>
                <w:rFonts w:hint="eastAsia"/>
              </w:rPr>
              <w:t>L</w:t>
            </w:r>
            <w:r>
              <w:t>CP impact due to dedicated pool for discovery traffic.</w:t>
            </w:r>
          </w:p>
        </w:tc>
      </w:tr>
      <w:tr w:rsidR="004C0BDF" w14:paraId="00FF2BF6" w14:textId="77777777" w:rsidTr="004C0BDF">
        <w:tc>
          <w:tcPr>
            <w:tcW w:w="1668" w:type="dxa"/>
          </w:tcPr>
          <w:p w14:paraId="0A6DC679" w14:textId="77777777" w:rsidR="004C0BDF" w:rsidRDefault="007F578D" w:rsidP="007F578D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1.03</w:t>
            </w:r>
          </w:p>
        </w:tc>
        <w:tc>
          <w:tcPr>
            <w:tcW w:w="12836" w:type="dxa"/>
          </w:tcPr>
          <w:p w14:paraId="3063D56B" w14:textId="77777777" w:rsidR="004C0BDF" w:rsidRDefault="007F578D" w:rsidP="007F578D">
            <w:pPr>
              <w:spacing w:afterLines="50"/>
            </w:pPr>
            <w:r>
              <w:rPr>
                <w:rFonts w:hint="eastAsia"/>
              </w:rPr>
              <w:t>W</w:t>
            </w:r>
            <w:r>
              <w:t>hether any impact to SUI message report due to the discovery and relay.</w:t>
            </w:r>
          </w:p>
        </w:tc>
      </w:tr>
      <w:tr w:rsidR="002A68C3" w14:paraId="5E011992" w14:textId="77777777" w:rsidTr="004C0BDF">
        <w:tc>
          <w:tcPr>
            <w:tcW w:w="1668" w:type="dxa"/>
          </w:tcPr>
          <w:p w14:paraId="3C563F2C" w14:textId="397A812F" w:rsidR="002A68C3" w:rsidRDefault="00186FDE" w:rsidP="007F578D">
            <w:pPr>
              <w:spacing w:afterLines="50"/>
            </w:pPr>
            <w:r>
              <w:t>O</w:t>
            </w:r>
            <w:r w:rsidR="002A68C3">
              <w:t>1.04</w:t>
            </w:r>
          </w:p>
        </w:tc>
        <w:tc>
          <w:tcPr>
            <w:tcW w:w="12836" w:type="dxa"/>
          </w:tcPr>
          <w:p w14:paraId="53C23F3E" w14:textId="2079AB2D" w:rsidR="002A68C3" w:rsidRDefault="002A68C3" w:rsidP="007F578D">
            <w:pPr>
              <w:spacing w:afterLines="50"/>
            </w:pPr>
            <w:r>
              <w:rPr>
                <w:rFonts w:hint="eastAsia"/>
              </w:rPr>
              <w:t>E</w:t>
            </w:r>
            <w:r>
              <w:t>xceptional pool usage for discovery message</w:t>
            </w:r>
          </w:p>
        </w:tc>
      </w:tr>
      <w:tr w:rsidR="00186FDE" w14:paraId="056EB10C" w14:textId="77777777" w:rsidTr="004C0BDF">
        <w:tc>
          <w:tcPr>
            <w:tcW w:w="1668" w:type="dxa"/>
          </w:tcPr>
          <w:p w14:paraId="5281F6C4" w14:textId="54446EE1" w:rsidR="00186FDE" w:rsidRDefault="00186FDE" w:rsidP="007F578D">
            <w:pPr>
              <w:spacing w:afterLines="50"/>
            </w:pPr>
            <w:r>
              <w:rPr>
                <w:rFonts w:hint="eastAsia"/>
              </w:rPr>
              <w:t>Q</w:t>
            </w:r>
            <w:r>
              <w:t>1.05</w:t>
            </w:r>
          </w:p>
        </w:tc>
        <w:tc>
          <w:tcPr>
            <w:tcW w:w="12836" w:type="dxa"/>
          </w:tcPr>
          <w:p w14:paraId="5EE4AA86" w14:textId="74D6A9CF" w:rsidR="00186FDE" w:rsidRDefault="00186FDE" w:rsidP="007F578D">
            <w:pPr>
              <w:spacing w:afterLines="50"/>
            </w:pPr>
            <w:r>
              <w:t>W</w:t>
            </w:r>
            <w:r w:rsidRPr="00186FDE">
              <w:t>hich SIB to include the discovery related configuration, i.e. SIB12 or new SIB</w:t>
            </w:r>
            <w:r>
              <w:t xml:space="preserve"> (stage-3 issue with EN in running CR)</w:t>
            </w:r>
          </w:p>
        </w:tc>
      </w:tr>
    </w:tbl>
    <w:p w14:paraId="584637C9" w14:textId="77777777" w:rsidR="004C0BDF" w:rsidRPr="004C0BDF" w:rsidRDefault="004C0BDF" w:rsidP="004C0BDF"/>
    <w:p w14:paraId="18D6F570" w14:textId="77777777" w:rsidR="004C0BDF" w:rsidRDefault="004C0BDF" w:rsidP="004C0BDF">
      <w:pPr>
        <w:pStyle w:val="3"/>
      </w:pPr>
      <w:r>
        <w:rPr>
          <w:rFonts w:hint="eastAsia"/>
        </w:rPr>
        <w:t>O</w:t>
      </w:r>
      <w:r>
        <w:t>bjective-3: QoS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651"/>
        <w:gridCol w:w="12627"/>
      </w:tblGrid>
      <w:tr w:rsidR="004C0BDF" w14:paraId="3C8FBC6D" w14:textId="77777777" w:rsidTr="00837E7D">
        <w:tc>
          <w:tcPr>
            <w:tcW w:w="1668" w:type="dxa"/>
          </w:tcPr>
          <w:p w14:paraId="09927958" w14:textId="77777777" w:rsidR="004C0BDF" w:rsidRPr="00F9399A" w:rsidRDefault="004C0BDF" w:rsidP="00F9399A">
            <w:pPr>
              <w:spacing w:afterLines="50"/>
              <w:rPr>
                <w:b/>
              </w:rPr>
            </w:pPr>
            <w:r w:rsidRPr="00F9399A">
              <w:rPr>
                <w:rFonts w:hint="eastAsia"/>
                <w:b/>
              </w:rPr>
              <w:t>I</w:t>
            </w:r>
            <w:r w:rsidRPr="00F9399A">
              <w:rPr>
                <w:b/>
              </w:rPr>
              <w:t>ssue Index</w:t>
            </w:r>
          </w:p>
        </w:tc>
        <w:tc>
          <w:tcPr>
            <w:tcW w:w="12836" w:type="dxa"/>
          </w:tcPr>
          <w:p w14:paraId="5345EC86" w14:textId="77777777" w:rsidR="004C0BDF" w:rsidRPr="00F9399A" w:rsidRDefault="004C0BDF" w:rsidP="00F9399A">
            <w:pPr>
              <w:spacing w:afterLines="50"/>
              <w:rPr>
                <w:b/>
              </w:rPr>
            </w:pPr>
            <w:r w:rsidRPr="00F9399A">
              <w:rPr>
                <w:rFonts w:hint="eastAsia"/>
                <w:b/>
              </w:rPr>
              <w:t>D</w:t>
            </w:r>
            <w:r w:rsidRPr="00F9399A">
              <w:rPr>
                <w:b/>
              </w:rPr>
              <w:t>escription</w:t>
            </w:r>
          </w:p>
        </w:tc>
      </w:tr>
      <w:tr w:rsidR="004C0BDF" w14:paraId="1E1158A9" w14:textId="77777777" w:rsidTr="00837E7D">
        <w:tc>
          <w:tcPr>
            <w:tcW w:w="1668" w:type="dxa"/>
          </w:tcPr>
          <w:p w14:paraId="713C8314" w14:textId="4E8343AA" w:rsidR="004C0BDF" w:rsidRDefault="00F9399A" w:rsidP="00F9399A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3.01</w:t>
            </w:r>
          </w:p>
        </w:tc>
        <w:tc>
          <w:tcPr>
            <w:tcW w:w="12836" w:type="dxa"/>
          </w:tcPr>
          <w:p w14:paraId="397D7C2B" w14:textId="0A708877" w:rsidR="004C0BDF" w:rsidRDefault="00F9399A" w:rsidP="00F9399A">
            <w:pPr>
              <w:spacing w:afterLines="50"/>
            </w:pPr>
            <w:r>
              <w:rPr>
                <w:rFonts w:eastAsiaTheme="minorEastAsia"/>
              </w:rPr>
              <w:t>Whether/what additional QoS configuration is needed for remote/relay UE (besides the agreed PDB)</w:t>
            </w:r>
          </w:p>
        </w:tc>
      </w:tr>
      <w:tr w:rsidR="004C0BDF" w14:paraId="4BDF2426" w14:textId="77777777" w:rsidTr="00837E7D">
        <w:tc>
          <w:tcPr>
            <w:tcW w:w="1668" w:type="dxa"/>
          </w:tcPr>
          <w:p w14:paraId="1A831979" w14:textId="38C1D6D8" w:rsidR="004C0BDF" w:rsidRDefault="00F9399A" w:rsidP="00F9399A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3.02</w:t>
            </w:r>
          </w:p>
        </w:tc>
        <w:tc>
          <w:tcPr>
            <w:tcW w:w="12836" w:type="dxa"/>
          </w:tcPr>
          <w:p w14:paraId="3274F4C6" w14:textId="267154F3" w:rsidR="004C0BDF" w:rsidRDefault="00F9399A" w:rsidP="00F9399A">
            <w:pPr>
              <w:spacing w:afterLines="50"/>
            </w:pPr>
            <w:r>
              <w:rPr>
                <w:rFonts w:eastAsiaTheme="minorEastAsia"/>
              </w:rPr>
              <w:t>How to do the QoS configuration (e.g., on granularity)</w:t>
            </w:r>
          </w:p>
        </w:tc>
      </w:tr>
      <w:tr w:rsidR="004C0BDF" w14:paraId="5C2E753D" w14:textId="77777777" w:rsidTr="00837E7D">
        <w:tc>
          <w:tcPr>
            <w:tcW w:w="1668" w:type="dxa"/>
          </w:tcPr>
          <w:p w14:paraId="4A7AA5F0" w14:textId="76002C2E" w:rsidR="004C0BDF" w:rsidRDefault="00F9399A" w:rsidP="00F9399A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3.03</w:t>
            </w:r>
          </w:p>
        </w:tc>
        <w:tc>
          <w:tcPr>
            <w:tcW w:w="12836" w:type="dxa"/>
          </w:tcPr>
          <w:p w14:paraId="5E3CC3C0" w14:textId="53508F6D" w:rsidR="004C0BDF" w:rsidRPr="00F9399A" w:rsidRDefault="00F9399A" w:rsidP="00F9399A">
            <w:pPr>
              <w:spacing w:afterLines="50"/>
            </w:pPr>
            <w:r>
              <w:t>Whether to configure separate resource pool for relaying traffic</w:t>
            </w:r>
          </w:p>
        </w:tc>
      </w:tr>
    </w:tbl>
    <w:p w14:paraId="33919026" w14:textId="77777777" w:rsidR="004C0BDF" w:rsidRPr="004C0BDF" w:rsidRDefault="004C0BDF" w:rsidP="004C0BDF"/>
    <w:p w14:paraId="7253C649" w14:textId="77777777" w:rsidR="004C0BDF" w:rsidRDefault="004C0BDF" w:rsidP="004C0BDF">
      <w:pPr>
        <w:pStyle w:val="3"/>
      </w:pPr>
      <w:r>
        <w:rPr>
          <w:rFonts w:hint="eastAsia"/>
        </w:rPr>
        <w:lastRenderedPageBreak/>
        <w:t>O</w:t>
      </w:r>
      <w:r>
        <w:t>bjective-4: Service Continuity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650"/>
        <w:gridCol w:w="12628"/>
      </w:tblGrid>
      <w:tr w:rsidR="004C0BDF" w14:paraId="2E7603E8" w14:textId="77777777" w:rsidTr="005B240E">
        <w:tc>
          <w:tcPr>
            <w:tcW w:w="1668" w:type="dxa"/>
            <w:shd w:val="clear" w:color="auto" w:fill="BFBFBF" w:themeFill="background1" w:themeFillShade="BF"/>
          </w:tcPr>
          <w:p w14:paraId="12EADF79" w14:textId="77777777" w:rsidR="004C0BDF" w:rsidRPr="004F18D7" w:rsidRDefault="004C0BDF" w:rsidP="004F18D7">
            <w:pPr>
              <w:spacing w:afterLines="50"/>
              <w:rPr>
                <w:b/>
              </w:rPr>
            </w:pPr>
            <w:r w:rsidRPr="004F18D7">
              <w:rPr>
                <w:rFonts w:hint="eastAsia"/>
                <w:b/>
              </w:rPr>
              <w:t>I</w:t>
            </w:r>
            <w:r w:rsidRPr="004F18D7">
              <w:rPr>
                <w:b/>
              </w:rPr>
              <w:t>ssue Index</w:t>
            </w:r>
          </w:p>
        </w:tc>
        <w:tc>
          <w:tcPr>
            <w:tcW w:w="12836" w:type="dxa"/>
            <w:shd w:val="clear" w:color="auto" w:fill="BFBFBF" w:themeFill="background1" w:themeFillShade="BF"/>
          </w:tcPr>
          <w:p w14:paraId="578BEFA9" w14:textId="77777777" w:rsidR="004C0BDF" w:rsidRPr="004F18D7" w:rsidRDefault="004C0BDF" w:rsidP="004F18D7">
            <w:pPr>
              <w:spacing w:afterLines="50"/>
              <w:rPr>
                <w:b/>
              </w:rPr>
            </w:pPr>
            <w:r w:rsidRPr="004F18D7">
              <w:rPr>
                <w:rFonts w:hint="eastAsia"/>
                <w:b/>
              </w:rPr>
              <w:t>D</w:t>
            </w:r>
            <w:r w:rsidRPr="004F18D7">
              <w:rPr>
                <w:b/>
              </w:rPr>
              <w:t>escription</w:t>
            </w:r>
          </w:p>
        </w:tc>
      </w:tr>
      <w:tr w:rsidR="004C0BDF" w14:paraId="11B976B6" w14:textId="77777777" w:rsidTr="00837E7D">
        <w:tc>
          <w:tcPr>
            <w:tcW w:w="1668" w:type="dxa"/>
          </w:tcPr>
          <w:p w14:paraId="0080A923" w14:textId="77777777" w:rsidR="004C0BDF" w:rsidRDefault="005B240E" w:rsidP="005B240E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4.01</w:t>
            </w:r>
          </w:p>
        </w:tc>
        <w:tc>
          <w:tcPr>
            <w:tcW w:w="12836" w:type="dxa"/>
          </w:tcPr>
          <w:p w14:paraId="62E54CA0" w14:textId="77777777" w:rsidR="004C0BDF" w:rsidRDefault="004F18D7" w:rsidP="005B240E">
            <w:pPr>
              <w:spacing w:afterLines="50"/>
            </w:pPr>
            <w:r>
              <w:rPr>
                <w:rFonts w:hint="eastAsia"/>
              </w:rPr>
              <w:t>S</w:t>
            </w:r>
            <w:r>
              <w:t>upport of RRC_IDLE / RRC_INACTIVE Relay UE during direct-to-indirect switching</w:t>
            </w:r>
          </w:p>
        </w:tc>
      </w:tr>
      <w:tr w:rsidR="004C0BDF" w14:paraId="7BC3DEF1" w14:textId="77777777" w:rsidTr="00837E7D">
        <w:tc>
          <w:tcPr>
            <w:tcW w:w="1668" w:type="dxa"/>
          </w:tcPr>
          <w:p w14:paraId="130BE83B" w14:textId="77777777" w:rsidR="004C0BDF" w:rsidRDefault="005B240E" w:rsidP="005B240E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4.02</w:t>
            </w:r>
          </w:p>
        </w:tc>
        <w:tc>
          <w:tcPr>
            <w:tcW w:w="12836" w:type="dxa"/>
          </w:tcPr>
          <w:p w14:paraId="4AD8D72E" w14:textId="77777777" w:rsidR="004C0BDF" w:rsidRDefault="004F18D7" w:rsidP="005B240E">
            <w:pPr>
              <w:spacing w:afterLines="50"/>
            </w:pPr>
            <w:r>
              <w:rPr>
                <w:rFonts w:hint="eastAsia"/>
              </w:rPr>
              <w:t>W</w:t>
            </w:r>
            <w:r>
              <w:t>hether AS criteria should be considered when reporting Relay UE candidate(s) that during direct-to-indirect switching</w:t>
            </w:r>
          </w:p>
        </w:tc>
      </w:tr>
      <w:tr w:rsidR="004C0BDF" w14:paraId="1BA9F1B2" w14:textId="77777777" w:rsidTr="00837E7D">
        <w:tc>
          <w:tcPr>
            <w:tcW w:w="1668" w:type="dxa"/>
          </w:tcPr>
          <w:p w14:paraId="244CBE96" w14:textId="77777777" w:rsidR="004C0BDF" w:rsidRDefault="005B240E" w:rsidP="005B240E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4.03</w:t>
            </w:r>
          </w:p>
        </w:tc>
        <w:tc>
          <w:tcPr>
            <w:tcW w:w="12836" w:type="dxa"/>
          </w:tcPr>
          <w:p w14:paraId="2F383DDC" w14:textId="77777777" w:rsidR="004C0BDF" w:rsidRDefault="004F18D7" w:rsidP="005B240E">
            <w:pPr>
              <w:spacing w:afterLines="50"/>
            </w:pPr>
            <w:r>
              <w:rPr>
                <w:rFonts w:hint="eastAsia"/>
              </w:rPr>
              <w:t>R</w:t>
            </w:r>
            <w:r>
              <w:t>AN2 impact due to SA2 conclusion on the relay/non-relay traffic differentiation.</w:t>
            </w:r>
          </w:p>
        </w:tc>
      </w:tr>
      <w:tr w:rsidR="004C0BDF" w14:paraId="700E90DF" w14:textId="77777777" w:rsidTr="00837E7D">
        <w:tc>
          <w:tcPr>
            <w:tcW w:w="1668" w:type="dxa"/>
          </w:tcPr>
          <w:p w14:paraId="61AA0C29" w14:textId="77777777" w:rsidR="004C0BDF" w:rsidRDefault="005B240E" w:rsidP="005B240E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4.04</w:t>
            </w:r>
          </w:p>
        </w:tc>
        <w:tc>
          <w:tcPr>
            <w:tcW w:w="12836" w:type="dxa"/>
          </w:tcPr>
          <w:p w14:paraId="53A15A35" w14:textId="77777777" w:rsidR="004C0BDF" w:rsidRDefault="004F18D7" w:rsidP="005B240E">
            <w:pPr>
              <w:spacing w:afterLines="50"/>
            </w:pPr>
            <w:r>
              <w:rPr>
                <w:rFonts w:hint="eastAsia"/>
              </w:rPr>
              <w:t>W</w:t>
            </w:r>
            <w:r>
              <w:t>hether legacy PDCP behaviour can be reused for remote UE</w:t>
            </w:r>
          </w:p>
        </w:tc>
      </w:tr>
      <w:tr w:rsidR="004C0BDF" w14:paraId="79B0E26A" w14:textId="77777777" w:rsidTr="00837E7D">
        <w:tc>
          <w:tcPr>
            <w:tcW w:w="1668" w:type="dxa"/>
          </w:tcPr>
          <w:p w14:paraId="79D8B13F" w14:textId="77777777" w:rsidR="004C0BDF" w:rsidRDefault="005B240E" w:rsidP="005B240E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4.05</w:t>
            </w:r>
          </w:p>
        </w:tc>
        <w:tc>
          <w:tcPr>
            <w:tcW w:w="12836" w:type="dxa"/>
          </w:tcPr>
          <w:p w14:paraId="0914B002" w14:textId="77777777" w:rsidR="004C0BDF" w:rsidRDefault="005B240E" w:rsidP="005B240E">
            <w:pPr>
              <w:spacing w:afterLines="50"/>
            </w:pPr>
            <w:r>
              <w:rPr>
                <w:rFonts w:hint="eastAsia"/>
              </w:rPr>
              <w:t>N</w:t>
            </w:r>
            <w:r>
              <w:t>ew timer like T304 for direct-to-indirect switching</w:t>
            </w:r>
          </w:p>
        </w:tc>
      </w:tr>
      <w:tr w:rsidR="00186FDE" w14:paraId="13883FFF" w14:textId="77777777" w:rsidTr="00837E7D">
        <w:tc>
          <w:tcPr>
            <w:tcW w:w="1668" w:type="dxa"/>
          </w:tcPr>
          <w:p w14:paraId="00545F52" w14:textId="40F6BC20" w:rsidR="00186FDE" w:rsidRDefault="00186FDE" w:rsidP="005B240E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4.06</w:t>
            </w:r>
          </w:p>
        </w:tc>
        <w:tc>
          <w:tcPr>
            <w:tcW w:w="12836" w:type="dxa"/>
          </w:tcPr>
          <w:p w14:paraId="3FD96F1B" w14:textId="64A95041" w:rsidR="00186FDE" w:rsidRDefault="00186FDE" w:rsidP="005B240E">
            <w:pPr>
              <w:spacing w:afterLines="50"/>
            </w:pPr>
            <w:r>
              <w:t xml:space="preserve">Whether </w:t>
            </w:r>
            <w:r w:rsidRPr="00186FDE">
              <w:t xml:space="preserve">the </w:t>
            </w:r>
            <w:proofErr w:type="spellStart"/>
            <w:r w:rsidRPr="00186FDE">
              <w:t>reconfigurationWithSync</w:t>
            </w:r>
            <w:proofErr w:type="spellEnd"/>
            <w:r w:rsidRPr="00186FDE">
              <w:t xml:space="preserve"> can be reused for path switch from direct link to indirect link</w:t>
            </w:r>
            <w:r>
              <w:t xml:space="preserve"> (stage-3 issue with EN in running-CR)</w:t>
            </w:r>
            <w:r w:rsidRPr="00186FDE">
              <w:t>.</w:t>
            </w:r>
          </w:p>
        </w:tc>
      </w:tr>
      <w:tr w:rsidR="004055A7" w14:paraId="3E526ED4" w14:textId="77777777" w:rsidTr="00837E7D">
        <w:tc>
          <w:tcPr>
            <w:tcW w:w="1668" w:type="dxa"/>
          </w:tcPr>
          <w:p w14:paraId="60221730" w14:textId="14CA3E1C" w:rsidR="004055A7" w:rsidRDefault="004055A7" w:rsidP="005B240E">
            <w:pPr>
              <w:spacing w:afterLines="50"/>
              <w:rPr>
                <w:rFonts w:hint="eastAsia"/>
              </w:rPr>
            </w:pPr>
            <w:r>
              <w:rPr>
                <w:rFonts w:hint="eastAsia"/>
              </w:rPr>
              <w:t>O</w:t>
            </w:r>
            <w:r>
              <w:t>4.07</w:t>
            </w:r>
          </w:p>
        </w:tc>
        <w:tc>
          <w:tcPr>
            <w:tcW w:w="12836" w:type="dxa"/>
          </w:tcPr>
          <w:p w14:paraId="16E084C6" w14:textId="60A9A2C0" w:rsidR="004055A7" w:rsidRDefault="004055A7" w:rsidP="005B240E">
            <w:pPr>
              <w:spacing w:afterLines="50"/>
            </w:pPr>
            <w:r>
              <w:rPr>
                <w:rFonts w:hint="eastAsia"/>
              </w:rPr>
              <w:t>L</w:t>
            </w:r>
            <w:r>
              <w:t xml:space="preserve">eft issue on </w:t>
            </w:r>
            <w:r w:rsidRPr="004055A7">
              <w:t>measure configuration and reporting</w:t>
            </w:r>
            <w:bookmarkStart w:id="7" w:name="_GoBack"/>
            <w:bookmarkEnd w:id="7"/>
          </w:p>
        </w:tc>
      </w:tr>
    </w:tbl>
    <w:p w14:paraId="11EAE45D" w14:textId="77777777" w:rsidR="004C0BDF" w:rsidRPr="004C0BDF" w:rsidRDefault="004C0BDF" w:rsidP="004C0BDF"/>
    <w:p w14:paraId="7B476DF7" w14:textId="77777777" w:rsidR="004C0BDF" w:rsidRDefault="004C0BDF" w:rsidP="004C0BDF">
      <w:pPr>
        <w:pStyle w:val="3"/>
      </w:pPr>
      <w:r>
        <w:rPr>
          <w:rFonts w:hint="eastAsia"/>
        </w:rPr>
        <w:t>O</w:t>
      </w:r>
      <w:r>
        <w:t>bjective-5: Adaptation Layer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651"/>
        <w:gridCol w:w="12627"/>
      </w:tblGrid>
      <w:tr w:rsidR="004C0BDF" w14:paraId="6B06CE94" w14:textId="77777777" w:rsidTr="00E422B4">
        <w:tc>
          <w:tcPr>
            <w:tcW w:w="1668" w:type="dxa"/>
            <w:shd w:val="clear" w:color="auto" w:fill="BFBFBF" w:themeFill="background1" w:themeFillShade="BF"/>
          </w:tcPr>
          <w:p w14:paraId="7E52A70B" w14:textId="77777777" w:rsidR="004C0BDF" w:rsidRPr="00E422B4" w:rsidRDefault="004C0BDF" w:rsidP="008E1550">
            <w:pPr>
              <w:spacing w:afterLines="50"/>
              <w:rPr>
                <w:b/>
              </w:rPr>
            </w:pPr>
            <w:r w:rsidRPr="00E422B4">
              <w:rPr>
                <w:rFonts w:hint="eastAsia"/>
                <w:b/>
              </w:rPr>
              <w:t>I</w:t>
            </w:r>
            <w:r w:rsidRPr="00E422B4">
              <w:rPr>
                <w:b/>
              </w:rPr>
              <w:t>ssue Index</w:t>
            </w:r>
          </w:p>
        </w:tc>
        <w:tc>
          <w:tcPr>
            <w:tcW w:w="12836" w:type="dxa"/>
            <w:shd w:val="clear" w:color="auto" w:fill="BFBFBF" w:themeFill="background1" w:themeFillShade="BF"/>
          </w:tcPr>
          <w:p w14:paraId="43DF5D30" w14:textId="77777777" w:rsidR="004C0BDF" w:rsidRPr="00E422B4" w:rsidRDefault="004C0BDF" w:rsidP="008E1550">
            <w:pPr>
              <w:spacing w:afterLines="50"/>
              <w:rPr>
                <w:b/>
              </w:rPr>
            </w:pPr>
            <w:r w:rsidRPr="00E422B4">
              <w:rPr>
                <w:rFonts w:hint="eastAsia"/>
                <w:b/>
              </w:rPr>
              <w:t>D</w:t>
            </w:r>
            <w:r w:rsidRPr="00E422B4">
              <w:rPr>
                <w:b/>
              </w:rPr>
              <w:t>escription</w:t>
            </w:r>
          </w:p>
        </w:tc>
      </w:tr>
      <w:tr w:rsidR="004C0BDF" w14:paraId="1309C965" w14:textId="77777777" w:rsidTr="00837E7D">
        <w:tc>
          <w:tcPr>
            <w:tcW w:w="1668" w:type="dxa"/>
          </w:tcPr>
          <w:p w14:paraId="7F30034A" w14:textId="77777777" w:rsidR="004C0BDF" w:rsidRDefault="00E422B4" w:rsidP="008E1550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5.01</w:t>
            </w:r>
          </w:p>
        </w:tc>
        <w:tc>
          <w:tcPr>
            <w:tcW w:w="12836" w:type="dxa"/>
          </w:tcPr>
          <w:p w14:paraId="6FFB3414" w14:textId="77777777" w:rsidR="004C0BDF" w:rsidRDefault="006E4E8D" w:rsidP="008E1550">
            <w:pPr>
              <w:spacing w:afterLines="50"/>
            </w:pPr>
            <w:r>
              <w:t>Whether adaptation layer can be used to differentiate Uu traffic for relay UE itself and E2E traffic for remote UE(s).</w:t>
            </w:r>
          </w:p>
        </w:tc>
      </w:tr>
      <w:tr w:rsidR="004C0BDF" w14:paraId="7D85D06B" w14:textId="77777777" w:rsidTr="00837E7D">
        <w:tc>
          <w:tcPr>
            <w:tcW w:w="1668" w:type="dxa"/>
          </w:tcPr>
          <w:p w14:paraId="797FF158" w14:textId="77777777" w:rsidR="004C0BDF" w:rsidRDefault="00E422B4" w:rsidP="008E1550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5.02</w:t>
            </w:r>
          </w:p>
        </w:tc>
        <w:tc>
          <w:tcPr>
            <w:tcW w:w="12836" w:type="dxa"/>
          </w:tcPr>
          <w:p w14:paraId="3C5AAC03" w14:textId="77777777" w:rsidR="004C0BDF" w:rsidRDefault="006E4E8D" w:rsidP="008E1550">
            <w:pPr>
              <w:spacing w:afterLines="50"/>
            </w:pPr>
            <w:r>
              <w:t>W</w:t>
            </w:r>
            <w:r w:rsidRPr="006E4E8D">
              <w:t xml:space="preserve">hether adaptation layer can be used to differentiate PC5 traffic for relay UE itself and </w:t>
            </w:r>
            <w:r>
              <w:t>E</w:t>
            </w:r>
            <w:r w:rsidRPr="006E4E8D">
              <w:t>2</w:t>
            </w:r>
            <w:r>
              <w:t>E</w:t>
            </w:r>
            <w:r w:rsidRPr="006E4E8D">
              <w:t xml:space="preserve"> traffic for gNB.</w:t>
            </w:r>
          </w:p>
        </w:tc>
      </w:tr>
      <w:tr w:rsidR="004C0BDF" w14:paraId="5CC32C44" w14:textId="77777777" w:rsidTr="00837E7D">
        <w:tc>
          <w:tcPr>
            <w:tcW w:w="1668" w:type="dxa"/>
          </w:tcPr>
          <w:p w14:paraId="11999734" w14:textId="77777777" w:rsidR="004C0BDF" w:rsidRDefault="00E422B4" w:rsidP="008E1550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5.03</w:t>
            </w:r>
          </w:p>
        </w:tc>
        <w:tc>
          <w:tcPr>
            <w:tcW w:w="12836" w:type="dxa"/>
          </w:tcPr>
          <w:p w14:paraId="4C4A62F5" w14:textId="77777777" w:rsidR="004C0BDF" w:rsidRDefault="006E4E8D" w:rsidP="008E1550">
            <w:pPr>
              <w:spacing w:afterLines="50"/>
            </w:pPr>
            <w:r>
              <w:rPr>
                <w:rFonts w:hint="eastAsia"/>
              </w:rPr>
              <w:t>D</w:t>
            </w:r>
            <w:r>
              <w:t>ata PDU format for adaptation layer over Uu hop.</w:t>
            </w:r>
          </w:p>
        </w:tc>
      </w:tr>
      <w:tr w:rsidR="004C0BDF" w14:paraId="4E27C5AC" w14:textId="77777777" w:rsidTr="00837E7D">
        <w:tc>
          <w:tcPr>
            <w:tcW w:w="1668" w:type="dxa"/>
          </w:tcPr>
          <w:p w14:paraId="46860FAF" w14:textId="77777777" w:rsidR="004C0BDF" w:rsidRDefault="00E422B4" w:rsidP="008E1550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5.04</w:t>
            </w:r>
          </w:p>
        </w:tc>
        <w:tc>
          <w:tcPr>
            <w:tcW w:w="12836" w:type="dxa"/>
          </w:tcPr>
          <w:p w14:paraId="20148464" w14:textId="1502FFE5" w:rsidR="004C0BDF" w:rsidRDefault="006E4E8D" w:rsidP="008E1550">
            <w:pPr>
              <w:spacing w:afterLines="50"/>
            </w:pPr>
            <w:r>
              <w:rPr>
                <w:rFonts w:hint="eastAsia"/>
              </w:rPr>
              <w:t>D</w:t>
            </w:r>
            <w:r>
              <w:t>ata PDU format for adap</w:t>
            </w:r>
            <w:r w:rsidR="00CB1514">
              <w:t>t</w:t>
            </w:r>
            <w:r>
              <w:t>ation layer over PC5 hop.</w:t>
            </w:r>
          </w:p>
        </w:tc>
      </w:tr>
      <w:tr w:rsidR="004C0BDF" w14:paraId="5273FA46" w14:textId="77777777" w:rsidTr="00837E7D">
        <w:tc>
          <w:tcPr>
            <w:tcW w:w="1668" w:type="dxa"/>
          </w:tcPr>
          <w:p w14:paraId="66D72D0D" w14:textId="77777777" w:rsidR="004C0BDF" w:rsidRDefault="00E422B4" w:rsidP="008E1550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5.05</w:t>
            </w:r>
          </w:p>
        </w:tc>
        <w:tc>
          <w:tcPr>
            <w:tcW w:w="12836" w:type="dxa"/>
          </w:tcPr>
          <w:p w14:paraId="67E83632" w14:textId="77777777" w:rsidR="004C0BDF" w:rsidRDefault="009F46FA" w:rsidP="008E1550">
            <w:pPr>
              <w:spacing w:afterLines="50"/>
            </w:pPr>
            <w:r>
              <w:t>H</w:t>
            </w:r>
            <w:r w:rsidR="006E4E8D">
              <w:t xml:space="preserve">ow the </w:t>
            </w:r>
            <w:r>
              <w:t>egress PC5 link and PC5 RLC channel</w:t>
            </w:r>
            <w:r w:rsidR="006E4E8D">
              <w:t xml:space="preserve"> configuration for relay UE is specified.</w:t>
            </w:r>
          </w:p>
        </w:tc>
      </w:tr>
      <w:tr w:rsidR="009F46FA" w14:paraId="1572AD2E" w14:textId="77777777" w:rsidTr="00837E7D">
        <w:tc>
          <w:tcPr>
            <w:tcW w:w="1668" w:type="dxa"/>
          </w:tcPr>
          <w:p w14:paraId="46552EAA" w14:textId="77777777" w:rsidR="009F46FA" w:rsidRDefault="00E422B4" w:rsidP="008E1550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5.06</w:t>
            </w:r>
          </w:p>
        </w:tc>
        <w:tc>
          <w:tcPr>
            <w:tcW w:w="12836" w:type="dxa"/>
          </w:tcPr>
          <w:p w14:paraId="4CEC046D" w14:textId="77777777" w:rsidR="009F46FA" w:rsidRDefault="009F46FA" w:rsidP="008E1550">
            <w:pPr>
              <w:spacing w:afterLines="50"/>
            </w:pPr>
            <w:r>
              <w:t>How the egress Uu RLC channel configuration for relay UE is specified.</w:t>
            </w:r>
          </w:p>
        </w:tc>
      </w:tr>
      <w:tr w:rsidR="004C0BDF" w14:paraId="732AA738" w14:textId="77777777" w:rsidTr="00837E7D">
        <w:tc>
          <w:tcPr>
            <w:tcW w:w="1668" w:type="dxa"/>
          </w:tcPr>
          <w:p w14:paraId="6B6A808B" w14:textId="77777777" w:rsidR="004C0BDF" w:rsidRDefault="00E422B4" w:rsidP="008E1550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5.07</w:t>
            </w:r>
          </w:p>
        </w:tc>
        <w:tc>
          <w:tcPr>
            <w:tcW w:w="12836" w:type="dxa"/>
          </w:tcPr>
          <w:p w14:paraId="6FD25598" w14:textId="71D50A8F" w:rsidR="004C0BDF" w:rsidRDefault="006E4E8D" w:rsidP="008E1550">
            <w:pPr>
              <w:spacing w:afterLines="50"/>
            </w:pPr>
            <w:r>
              <w:t xml:space="preserve">How the </w:t>
            </w:r>
            <w:r w:rsidR="009F46FA">
              <w:t>adap</w:t>
            </w:r>
            <w:r w:rsidR="00CB1514">
              <w:t>t</w:t>
            </w:r>
            <w:r w:rsidR="009F46FA">
              <w:t>ation layer</w:t>
            </w:r>
            <w:r>
              <w:t xml:space="preserve"> field configuration for remote UE is specified</w:t>
            </w:r>
          </w:p>
        </w:tc>
      </w:tr>
      <w:tr w:rsidR="004C0BDF" w14:paraId="041F2C3B" w14:textId="77777777" w:rsidTr="00837E7D">
        <w:tc>
          <w:tcPr>
            <w:tcW w:w="1668" w:type="dxa"/>
          </w:tcPr>
          <w:p w14:paraId="465E0B0D" w14:textId="77777777" w:rsidR="004C0BDF" w:rsidRDefault="00E422B4" w:rsidP="008E1550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5.08</w:t>
            </w:r>
          </w:p>
        </w:tc>
        <w:tc>
          <w:tcPr>
            <w:tcW w:w="12836" w:type="dxa"/>
          </w:tcPr>
          <w:p w14:paraId="20DAC75E" w14:textId="77777777" w:rsidR="004C0BDF" w:rsidRDefault="006E4E8D" w:rsidP="008E1550">
            <w:pPr>
              <w:spacing w:afterLines="50"/>
            </w:pPr>
            <w:r>
              <w:t xml:space="preserve">How the </w:t>
            </w:r>
            <w:r w:rsidR="009F46FA">
              <w:t xml:space="preserve">egress PC5 </w:t>
            </w:r>
            <w:r>
              <w:t>RLC channel mapping configuration for remote UE is specified.</w:t>
            </w:r>
          </w:p>
        </w:tc>
      </w:tr>
      <w:tr w:rsidR="00E422B4" w14:paraId="41AC5299" w14:textId="77777777" w:rsidTr="00837E7D">
        <w:tc>
          <w:tcPr>
            <w:tcW w:w="1668" w:type="dxa"/>
          </w:tcPr>
          <w:p w14:paraId="3AF0870F" w14:textId="77777777" w:rsidR="00E422B4" w:rsidRDefault="00E422B4" w:rsidP="008E1550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5.09</w:t>
            </w:r>
          </w:p>
        </w:tc>
        <w:tc>
          <w:tcPr>
            <w:tcW w:w="12836" w:type="dxa"/>
          </w:tcPr>
          <w:p w14:paraId="387A2A0F" w14:textId="2F1FB60E" w:rsidR="00E422B4" w:rsidRDefault="00E422B4" w:rsidP="008E1550">
            <w:pPr>
              <w:spacing w:afterLines="50"/>
            </w:pPr>
            <w:r>
              <w:rPr>
                <w:rFonts w:hint="eastAsia"/>
              </w:rPr>
              <w:t>W</w:t>
            </w:r>
            <w:r>
              <w:t>hether control PDU for adap</w:t>
            </w:r>
            <w:r w:rsidR="00CB1514">
              <w:t>t</w:t>
            </w:r>
            <w:r>
              <w:t>ation layer is needed, and if yes, what is the format.</w:t>
            </w:r>
          </w:p>
        </w:tc>
      </w:tr>
    </w:tbl>
    <w:p w14:paraId="0AE9868F" w14:textId="77777777" w:rsidR="004C0BDF" w:rsidRPr="004C0BDF" w:rsidRDefault="004C0BDF" w:rsidP="004C0BDF"/>
    <w:p w14:paraId="3BDBE0A9" w14:textId="77777777" w:rsidR="004C0BDF" w:rsidRDefault="004C0BDF" w:rsidP="004C0BDF">
      <w:pPr>
        <w:pStyle w:val="3"/>
      </w:pPr>
      <w:r>
        <w:rPr>
          <w:rFonts w:hint="eastAsia"/>
        </w:rPr>
        <w:t>O</w:t>
      </w:r>
      <w:r>
        <w:t>bjective-6: CP Procedure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649"/>
        <w:gridCol w:w="12629"/>
      </w:tblGrid>
      <w:tr w:rsidR="004C0BDF" w14:paraId="44EC7F71" w14:textId="77777777" w:rsidTr="006D19B9">
        <w:tc>
          <w:tcPr>
            <w:tcW w:w="1649" w:type="dxa"/>
            <w:shd w:val="clear" w:color="auto" w:fill="BFBFBF" w:themeFill="background1" w:themeFillShade="BF"/>
          </w:tcPr>
          <w:p w14:paraId="7D467C85" w14:textId="77777777" w:rsidR="004C0BDF" w:rsidRPr="00DA3FA1" w:rsidRDefault="004C0BDF" w:rsidP="00DA3FA1">
            <w:pPr>
              <w:spacing w:afterLines="50"/>
              <w:rPr>
                <w:b/>
              </w:rPr>
            </w:pPr>
            <w:r w:rsidRPr="00DA3FA1">
              <w:rPr>
                <w:rFonts w:hint="eastAsia"/>
                <w:b/>
              </w:rPr>
              <w:t>I</w:t>
            </w:r>
            <w:r w:rsidRPr="00DA3FA1">
              <w:rPr>
                <w:b/>
              </w:rPr>
              <w:t>ssue Index</w:t>
            </w:r>
          </w:p>
        </w:tc>
        <w:tc>
          <w:tcPr>
            <w:tcW w:w="12629" w:type="dxa"/>
            <w:shd w:val="clear" w:color="auto" w:fill="BFBFBF" w:themeFill="background1" w:themeFillShade="BF"/>
          </w:tcPr>
          <w:p w14:paraId="14240550" w14:textId="77777777" w:rsidR="004C0BDF" w:rsidRPr="00DA3FA1" w:rsidRDefault="004C0BDF" w:rsidP="00DA3FA1">
            <w:pPr>
              <w:spacing w:afterLines="50"/>
              <w:rPr>
                <w:b/>
              </w:rPr>
            </w:pPr>
            <w:r w:rsidRPr="00DA3FA1">
              <w:rPr>
                <w:rFonts w:hint="eastAsia"/>
                <w:b/>
              </w:rPr>
              <w:t>D</w:t>
            </w:r>
            <w:r w:rsidRPr="00DA3FA1">
              <w:rPr>
                <w:b/>
              </w:rPr>
              <w:t>escription</w:t>
            </w:r>
          </w:p>
        </w:tc>
      </w:tr>
      <w:tr w:rsidR="004C0BDF" w14:paraId="5464CD9E" w14:textId="77777777" w:rsidTr="006D19B9">
        <w:tc>
          <w:tcPr>
            <w:tcW w:w="1649" w:type="dxa"/>
          </w:tcPr>
          <w:p w14:paraId="3FE1E06D" w14:textId="22DE20EB" w:rsidR="004C0BDF" w:rsidRDefault="00DA3FA1" w:rsidP="00DA3FA1">
            <w:pPr>
              <w:spacing w:afterLines="50"/>
            </w:pPr>
            <w:bookmarkStart w:id="8" w:name="_Hlk84922639"/>
            <w:r>
              <w:rPr>
                <w:rFonts w:hint="eastAsia"/>
              </w:rPr>
              <w:t>O</w:t>
            </w:r>
            <w:r>
              <w:t>6.01</w:t>
            </w:r>
          </w:p>
        </w:tc>
        <w:tc>
          <w:tcPr>
            <w:tcW w:w="12629" w:type="dxa"/>
          </w:tcPr>
          <w:p w14:paraId="576B8F49" w14:textId="4BBBD6D8" w:rsidR="004C0BDF" w:rsidRPr="003C606E" w:rsidRDefault="003C606E" w:rsidP="00DA3FA1">
            <w:pPr>
              <w:spacing w:afterLines="50"/>
            </w:pPr>
            <w:bookmarkStart w:id="9" w:name="_Hlk84922648"/>
            <w:r>
              <w:rPr>
                <w:rFonts w:hint="eastAsia"/>
              </w:rPr>
              <w:t>U</w:t>
            </w:r>
            <w:r>
              <w:t>u RLC configuration for SRB0/1 message</w:t>
            </w:r>
            <w:bookmarkEnd w:id="9"/>
          </w:p>
        </w:tc>
      </w:tr>
      <w:bookmarkEnd w:id="8"/>
      <w:tr w:rsidR="004C0BDF" w14:paraId="5E98CA65" w14:textId="77777777" w:rsidTr="006D19B9">
        <w:tc>
          <w:tcPr>
            <w:tcW w:w="1649" w:type="dxa"/>
          </w:tcPr>
          <w:p w14:paraId="3A310808" w14:textId="324EB1D9" w:rsidR="004C0BDF" w:rsidRDefault="00DA3FA1" w:rsidP="00DA3FA1">
            <w:pPr>
              <w:spacing w:afterLines="50"/>
            </w:pPr>
            <w:r>
              <w:rPr>
                <w:rFonts w:hint="eastAsia"/>
              </w:rPr>
              <w:lastRenderedPageBreak/>
              <w:t>O</w:t>
            </w:r>
            <w:r>
              <w:t>6.02</w:t>
            </w:r>
          </w:p>
        </w:tc>
        <w:tc>
          <w:tcPr>
            <w:tcW w:w="12629" w:type="dxa"/>
          </w:tcPr>
          <w:p w14:paraId="060DE863" w14:textId="33EA5DE9" w:rsidR="004C0BDF" w:rsidRDefault="00DA3FA1" w:rsidP="00DA3FA1">
            <w:pPr>
              <w:spacing w:afterLines="50"/>
            </w:pPr>
            <w:r>
              <w:rPr>
                <w:rFonts w:eastAsiaTheme="minorEastAsia"/>
              </w:rPr>
              <w:t>TAU/RNAU for remote UE with PC5-RRC connection with relay UE</w:t>
            </w:r>
          </w:p>
        </w:tc>
      </w:tr>
      <w:tr w:rsidR="004C0BDF" w14:paraId="48E727BF" w14:textId="77777777" w:rsidTr="006D19B9">
        <w:tc>
          <w:tcPr>
            <w:tcW w:w="1649" w:type="dxa"/>
          </w:tcPr>
          <w:p w14:paraId="269979E2" w14:textId="5CB2C6AD" w:rsidR="004C0BDF" w:rsidRDefault="00DA3FA1" w:rsidP="00DA3FA1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6.03</w:t>
            </w:r>
          </w:p>
        </w:tc>
        <w:tc>
          <w:tcPr>
            <w:tcW w:w="12629" w:type="dxa"/>
          </w:tcPr>
          <w:p w14:paraId="68E589DF" w14:textId="6C07ADFD" w:rsidR="004C0BDF" w:rsidRDefault="00DA3FA1" w:rsidP="00DA3FA1">
            <w:pPr>
              <w:spacing w:afterLines="50"/>
            </w:pPr>
            <w:r>
              <w:rPr>
                <w:rFonts w:hint="eastAsia"/>
              </w:rPr>
              <w:t>H</w:t>
            </w:r>
            <w:r>
              <w:t xml:space="preserve">andling of relay UE </w:t>
            </w:r>
            <w:proofErr w:type="spellStart"/>
            <w:r>
              <w:t>Uu</w:t>
            </w:r>
            <w:proofErr w:type="spellEnd"/>
            <w:r>
              <w:t xml:space="preserve"> RLF</w:t>
            </w:r>
          </w:p>
        </w:tc>
      </w:tr>
      <w:tr w:rsidR="004C0BDF" w14:paraId="3D01BDC3" w14:textId="77777777" w:rsidTr="006D19B9">
        <w:tc>
          <w:tcPr>
            <w:tcW w:w="1649" w:type="dxa"/>
          </w:tcPr>
          <w:p w14:paraId="66ECAE44" w14:textId="377A5DA1" w:rsidR="004C0BDF" w:rsidRDefault="00DA3FA1" w:rsidP="00DA3FA1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6.04</w:t>
            </w:r>
          </w:p>
        </w:tc>
        <w:tc>
          <w:tcPr>
            <w:tcW w:w="12629" w:type="dxa"/>
          </w:tcPr>
          <w:p w14:paraId="20E6456A" w14:textId="35684070" w:rsidR="004C0BDF" w:rsidRPr="00DA3FA1" w:rsidRDefault="00DA3FA1" w:rsidP="00DA3FA1">
            <w:pPr>
              <w:spacing w:afterLines="50"/>
            </w:pPr>
            <w:r>
              <w:t>Handling of remote UE connection establishment failure</w:t>
            </w:r>
          </w:p>
        </w:tc>
      </w:tr>
      <w:tr w:rsidR="00DA3FA1" w14:paraId="0ADFC4FC" w14:textId="77777777" w:rsidTr="006D19B9">
        <w:tc>
          <w:tcPr>
            <w:tcW w:w="1649" w:type="dxa"/>
          </w:tcPr>
          <w:p w14:paraId="6D5384A5" w14:textId="3B5AD677" w:rsidR="00DA3FA1" w:rsidRDefault="00DA3FA1" w:rsidP="00DA3FA1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6.05</w:t>
            </w:r>
          </w:p>
        </w:tc>
        <w:tc>
          <w:tcPr>
            <w:tcW w:w="12629" w:type="dxa"/>
          </w:tcPr>
          <w:p w14:paraId="3814A3E1" w14:textId="4A132DE2" w:rsidR="00DA3FA1" w:rsidRDefault="00DA3FA1" w:rsidP="00DA3FA1">
            <w:pPr>
              <w:spacing w:afterLines="50"/>
            </w:pPr>
            <w:r>
              <w:rPr>
                <w:rFonts w:eastAsiaTheme="minorEastAsia"/>
              </w:rPr>
              <w:t xml:space="preserve">Whether/how to define minimum/essential SI </w:t>
            </w:r>
          </w:p>
        </w:tc>
      </w:tr>
      <w:tr w:rsidR="00DA3FA1" w14:paraId="2DFD9C2A" w14:textId="77777777" w:rsidTr="006D19B9">
        <w:tc>
          <w:tcPr>
            <w:tcW w:w="1649" w:type="dxa"/>
          </w:tcPr>
          <w:p w14:paraId="06D9BBE8" w14:textId="5962077C" w:rsidR="00DA3FA1" w:rsidRDefault="00DA3FA1" w:rsidP="00DA3FA1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6.06</w:t>
            </w:r>
          </w:p>
        </w:tc>
        <w:tc>
          <w:tcPr>
            <w:tcW w:w="12629" w:type="dxa"/>
          </w:tcPr>
          <w:p w14:paraId="6A0A737E" w14:textId="5086491B" w:rsidR="00DA3FA1" w:rsidRDefault="00DA3FA1" w:rsidP="00DA3FA1">
            <w:pPr>
              <w:spacing w:afterLines="50"/>
            </w:pPr>
            <w:r>
              <w:rPr>
                <w:rFonts w:eastAsiaTheme="minorEastAsia"/>
              </w:rPr>
              <w:t>SI acquisition by remote UE before PC5 connection established</w:t>
            </w:r>
          </w:p>
        </w:tc>
      </w:tr>
      <w:tr w:rsidR="006D19B9" w14:paraId="2A037D0C" w14:textId="77777777" w:rsidTr="006D19B9">
        <w:tc>
          <w:tcPr>
            <w:tcW w:w="1649" w:type="dxa"/>
          </w:tcPr>
          <w:p w14:paraId="472C49BF" w14:textId="557B6936" w:rsidR="006D19B9" w:rsidRDefault="006D19B9" w:rsidP="006D19B9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6.07</w:t>
            </w:r>
          </w:p>
        </w:tc>
        <w:tc>
          <w:tcPr>
            <w:tcW w:w="12629" w:type="dxa"/>
          </w:tcPr>
          <w:p w14:paraId="0915F277" w14:textId="63C65CEF" w:rsidR="006D19B9" w:rsidRPr="006D19B9" w:rsidRDefault="006D19B9" w:rsidP="006D19B9">
            <w:pPr>
              <w:spacing w:afterLines="50"/>
              <w:rPr>
                <w:rFonts w:eastAsiaTheme="minorEastAsia"/>
              </w:rPr>
            </w:pPr>
            <w:r w:rsidRPr="006D19B9">
              <w:rPr>
                <w:rFonts w:eastAsiaTheme="minorEastAsia"/>
              </w:rPr>
              <w:t>FFS which SIBs the remote UE could request.</w:t>
            </w:r>
          </w:p>
        </w:tc>
      </w:tr>
      <w:tr w:rsidR="006D19B9" w14:paraId="40363EB3" w14:textId="77777777" w:rsidTr="006D19B9">
        <w:tc>
          <w:tcPr>
            <w:tcW w:w="1649" w:type="dxa"/>
          </w:tcPr>
          <w:p w14:paraId="54D06E10" w14:textId="7A801B19" w:rsidR="006D19B9" w:rsidRDefault="006D19B9" w:rsidP="006D19B9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6.08</w:t>
            </w:r>
          </w:p>
        </w:tc>
        <w:tc>
          <w:tcPr>
            <w:tcW w:w="12629" w:type="dxa"/>
          </w:tcPr>
          <w:p w14:paraId="5B1B4516" w14:textId="7C102D78" w:rsidR="006D19B9" w:rsidRPr="006D19B9" w:rsidRDefault="006D19B9" w:rsidP="006D19B9">
            <w:pPr>
              <w:spacing w:afterLines="50"/>
              <w:rPr>
                <w:rFonts w:eastAsiaTheme="minorEastAsia"/>
              </w:rPr>
            </w:pPr>
            <w:r w:rsidRPr="006D19B9">
              <w:rPr>
                <w:rFonts w:eastAsiaTheme="minorEastAsia"/>
              </w:rPr>
              <w:t>FFS whether relay UE can voluntarily forward the SIBs/</w:t>
            </w:r>
            <w:proofErr w:type="spellStart"/>
            <w:r w:rsidRPr="006D19B9">
              <w:rPr>
                <w:rFonts w:eastAsiaTheme="minorEastAsia"/>
              </w:rPr>
              <w:t>posSIBs</w:t>
            </w:r>
            <w:proofErr w:type="spellEnd"/>
            <w:r w:rsidRPr="006D19B9">
              <w:rPr>
                <w:rFonts w:eastAsiaTheme="minorEastAsia"/>
              </w:rPr>
              <w:t xml:space="preserve"> to remote UE without a request.</w:t>
            </w:r>
          </w:p>
        </w:tc>
      </w:tr>
      <w:tr w:rsidR="006D19B9" w14:paraId="17F466F4" w14:textId="77777777" w:rsidTr="006D19B9">
        <w:tc>
          <w:tcPr>
            <w:tcW w:w="1649" w:type="dxa"/>
          </w:tcPr>
          <w:p w14:paraId="5A3DBC72" w14:textId="1F9C9029" w:rsidR="006D19B9" w:rsidRDefault="006D19B9" w:rsidP="006D19B9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6.09</w:t>
            </w:r>
          </w:p>
        </w:tc>
        <w:tc>
          <w:tcPr>
            <w:tcW w:w="12629" w:type="dxa"/>
          </w:tcPr>
          <w:p w14:paraId="0D73363C" w14:textId="53C31D96" w:rsidR="006D19B9" w:rsidRDefault="006D19B9" w:rsidP="006D19B9">
            <w:pPr>
              <w:spacing w:afterLines="50"/>
            </w:pPr>
            <w:r>
              <w:rPr>
                <w:rFonts w:hint="eastAsia"/>
              </w:rPr>
              <w:t>H</w:t>
            </w:r>
            <w:r>
              <w:t>andling of short message</w:t>
            </w:r>
          </w:p>
        </w:tc>
      </w:tr>
      <w:tr w:rsidR="006D19B9" w14:paraId="1B40CA83" w14:textId="77777777" w:rsidTr="006D19B9">
        <w:tc>
          <w:tcPr>
            <w:tcW w:w="1649" w:type="dxa"/>
          </w:tcPr>
          <w:p w14:paraId="04ECBCC3" w14:textId="545334F5" w:rsidR="006D19B9" w:rsidRDefault="006D19B9" w:rsidP="006D19B9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6.10</w:t>
            </w:r>
          </w:p>
        </w:tc>
        <w:tc>
          <w:tcPr>
            <w:tcW w:w="12629" w:type="dxa"/>
          </w:tcPr>
          <w:p w14:paraId="091239D1" w14:textId="23FB869D" w:rsidR="006D19B9" w:rsidRDefault="006D19B9" w:rsidP="006D19B9">
            <w:pPr>
              <w:spacing w:afterLines="50"/>
            </w:pPr>
            <w:r>
              <w:t>Cycle information provided by remote UE to relay UE</w:t>
            </w:r>
          </w:p>
        </w:tc>
      </w:tr>
      <w:tr w:rsidR="006D19B9" w14:paraId="4F43AE2F" w14:textId="77777777" w:rsidTr="006D19B9">
        <w:tc>
          <w:tcPr>
            <w:tcW w:w="1649" w:type="dxa"/>
          </w:tcPr>
          <w:p w14:paraId="2D23B51C" w14:textId="6BB84378" w:rsidR="006D19B9" w:rsidRDefault="006D19B9" w:rsidP="006D19B9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6.11</w:t>
            </w:r>
          </w:p>
        </w:tc>
        <w:tc>
          <w:tcPr>
            <w:tcW w:w="12629" w:type="dxa"/>
          </w:tcPr>
          <w:p w14:paraId="4DE7C37F" w14:textId="7783DC82" w:rsidR="006D19B9" w:rsidRDefault="006D19B9" w:rsidP="006D19B9">
            <w:pPr>
              <w:spacing w:afterLines="50"/>
            </w:pPr>
            <w:r>
              <w:rPr>
                <w:rFonts w:eastAsiaTheme="minorEastAsia"/>
              </w:rPr>
              <w:t>paging forwarding in case the relay UE is not configured with common search space</w:t>
            </w:r>
          </w:p>
        </w:tc>
      </w:tr>
      <w:tr w:rsidR="006D19B9" w14:paraId="26A6F2ED" w14:textId="77777777" w:rsidTr="006D19B9">
        <w:tc>
          <w:tcPr>
            <w:tcW w:w="1649" w:type="dxa"/>
          </w:tcPr>
          <w:p w14:paraId="081FD518" w14:textId="27651E35" w:rsidR="006D19B9" w:rsidRDefault="006D19B9" w:rsidP="006D19B9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6.12</w:t>
            </w:r>
          </w:p>
        </w:tc>
        <w:tc>
          <w:tcPr>
            <w:tcW w:w="12629" w:type="dxa"/>
          </w:tcPr>
          <w:p w14:paraId="483EA75A" w14:textId="4C123BB6" w:rsidR="006D19B9" w:rsidRDefault="006D19B9" w:rsidP="006D19B9">
            <w:pPr>
              <w:spacing w:afterLines="5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W</w:t>
            </w:r>
            <w:r>
              <w:rPr>
                <w:rFonts w:eastAsiaTheme="minorEastAsia"/>
              </w:rPr>
              <w:t>hether/how for relay UE to perform UAC due to relayed traffic (including cause value setting)</w:t>
            </w:r>
          </w:p>
        </w:tc>
      </w:tr>
      <w:tr w:rsidR="00186FDE" w14:paraId="1B308090" w14:textId="77777777" w:rsidTr="006D19B9">
        <w:tc>
          <w:tcPr>
            <w:tcW w:w="1649" w:type="dxa"/>
          </w:tcPr>
          <w:p w14:paraId="0144CABF" w14:textId="78449073" w:rsidR="00186FDE" w:rsidRDefault="00186FDE" w:rsidP="006D19B9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6.13</w:t>
            </w:r>
          </w:p>
        </w:tc>
        <w:tc>
          <w:tcPr>
            <w:tcW w:w="12629" w:type="dxa"/>
          </w:tcPr>
          <w:p w14:paraId="4722C01A" w14:textId="3D269B61" w:rsidR="00186FDE" w:rsidRPr="00186FDE" w:rsidRDefault="00186FDE" w:rsidP="006D19B9">
            <w:pPr>
              <w:spacing w:afterLines="50"/>
              <w:rPr>
                <w:rFonts w:eastAsiaTheme="minorEastAsia"/>
              </w:rPr>
            </w:pPr>
            <w:r>
              <w:rPr>
                <w:rFonts w:eastAsiaTheme="minorEastAsia"/>
              </w:rPr>
              <w:t>Whether</w:t>
            </w:r>
            <w:r w:rsidRPr="00186FDE">
              <w:rPr>
                <w:rFonts w:eastAsiaTheme="minorEastAsia"/>
              </w:rPr>
              <w:t xml:space="preserve"> the legacy </w:t>
            </w:r>
            <w:proofErr w:type="spellStart"/>
            <w:r w:rsidRPr="00186FDE">
              <w:rPr>
                <w:rFonts w:eastAsiaTheme="minorEastAsia"/>
              </w:rPr>
              <w:t>Uu</w:t>
            </w:r>
            <w:proofErr w:type="spellEnd"/>
            <w:r w:rsidRPr="00186FDE">
              <w:rPr>
                <w:rFonts w:eastAsiaTheme="minorEastAsia"/>
              </w:rPr>
              <w:t xml:space="preserve"> RLC bearer add/mod/release signalling and procedure can be reused for Relay UE’s </w:t>
            </w:r>
            <w:proofErr w:type="spellStart"/>
            <w:r w:rsidRPr="00186FDE">
              <w:rPr>
                <w:rFonts w:eastAsiaTheme="minorEastAsia"/>
              </w:rPr>
              <w:t>Uu</w:t>
            </w:r>
            <w:proofErr w:type="spellEnd"/>
            <w:r w:rsidRPr="00186FDE">
              <w:rPr>
                <w:rFonts w:eastAsiaTheme="minorEastAsia"/>
              </w:rPr>
              <w:t xml:space="preserve"> RLC bearer configuration. FFS on the terminology of Relay UE’s </w:t>
            </w:r>
            <w:proofErr w:type="spellStart"/>
            <w:r w:rsidRPr="00186FDE">
              <w:rPr>
                <w:rFonts w:eastAsiaTheme="minorEastAsia"/>
              </w:rPr>
              <w:t>Uu</w:t>
            </w:r>
            <w:proofErr w:type="spellEnd"/>
            <w:r w:rsidRPr="00186FDE">
              <w:rPr>
                <w:rFonts w:eastAsiaTheme="minorEastAsia"/>
              </w:rPr>
              <w:t xml:space="preserve"> RLC bearer and the PC5 RLC bearer between Remote UE and Relay UE</w:t>
            </w:r>
            <w:r>
              <w:rPr>
                <w:rFonts w:eastAsiaTheme="minorEastAsia"/>
              </w:rPr>
              <w:t xml:space="preserve"> (Stage-3 issue with EN in running-CR)</w:t>
            </w:r>
            <w:r w:rsidRPr="00186FDE">
              <w:rPr>
                <w:rFonts w:eastAsiaTheme="minorEastAsia"/>
              </w:rPr>
              <w:t>.</w:t>
            </w:r>
          </w:p>
        </w:tc>
      </w:tr>
      <w:tr w:rsidR="00186FDE" w14:paraId="40B75A93" w14:textId="77777777" w:rsidTr="006D19B9">
        <w:tc>
          <w:tcPr>
            <w:tcW w:w="1649" w:type="dxa"/>
          </w:tcPr>
          <w:p w14:paraId="2B101A7E" w14:textId="41AABBA4" w:rsidR="00186FDE" w:rsidRPr="00186FDE" w:rsidRDefault="00186FDE" w:rsidP="006D19B9">
            <w:pPr>
              <w:spacing w:afterLines="50"/>
            </w:pPr>
            <w:r>
              <w:t>O6.14</w:t>
            </w:r>
          </w:p>
        </w:tc>
        <w:tc>
          <w:tcPr>
            <w:tcW w:w="12629" w:type="dxa"/>
          </w:tcPr>
          <w:p w14:paraId="23D515F0" w14:textId="42089562" w:rsidR="00186FDE" w:rsidRPr="00186FDE" w:rsidRDefault="00186FDE" w:rsidP="006D19B9">
            <w:pPr>
              <w:spacing w:afterLines="50"/>
              <w:rPr>
                <w:rFonts w:eastAsiaTheme="minorEastAsia"/>
              </w:rPr>
            </w:pPr>
            <w:r>
              <w:rPr>
                <w:rFonts w:eastAsiaTheme="minorEastAsia"/>
              </w:rPr>
              <w:t>W</w:t>
            </w:r>
            <w:r w:rsidRPr="00186FDE">
              <w:rPr>
                <w:rFonts w:eastAsiaTheme="minorEastAsia"/>
              </w:rPr>
              <w:t>hether new or existing PC-5 RRC message is used for RRC_IDLE/RRC_INACTIVE Remote UE to provide 5G-S-TMSI/I-RNTI as well as interested SIB type to Relay UE</w:t>
            </w:r>
            <w:r>
              <w:rPr>
                <w:rFonts w:eastAsiaTheme="minorEastAsia"/>
              </w:rPr>
              <w:t xml:space="preserve"> (stage-3 issue with EN in running-CR)</w:t>
            </w:r>
            <w:r w:rsidRPr="00186FDE">
              <w:rPr>
                <w:rFonts w:eastAsiaTheme="minorEastAsia"/>
              </w:rPr>
              <w:t>.</w:t>
            </w:r>
          </w:p>
        </w:tc>
      </w:tr>
      <w:tr w:rsidR="00186FDE" w14:paraId="56B26996" w14:textId="77777777" w:rsidTr="006D19B9">
        <w:tc>
          <w:tcPr>
            <w:tcW w:w="1649" w:type="dxa"/>
          </w:tcPr>
          <w:p w14:paraId="636CA3E3" w14:textId="34BFC171" w:rsidR="00186FDE" w:rsidRPr="00186FDE" w:rsidRDefault="00186FDE" w:rsidP="006D19B9">
            <w:pPr>
              <w:spacing w:afterLines="50"/>
            </w:pPr>
            <w:r>
              <w:t>O6.15</w:t>
            </w:r>
          </w:p>
        </w:tc>
        <w:tc>
          <w:tcPr>
            <w:tcW w:w="12629" w:type="dxa"/>
          </w:tcPr>
          <w:p w14:paraId="59D83692" w14:textId="0F08E344" w:rsidR="00186FDE" w:rsidRPr="00186FDE" w:rsidRDefault="00186FDE" w:rsidP="006D19B9">
            <w:pPr>
              <w:spacing w:afterLines="50"/>
              <w:rPr>
                <w:rFonts w:eastAsiaTheme="minorEastAsia"/>
              </w:rPr>
            </w:pPr>
            <w:r>
              <w:rPr>
                <w:rFonts w:eastAsiaTheme="minorEastAsia"/>
              </w:rPr>
              <w:t>W</w:t>
            </w:r>
            <w:r w:rsidRPr="00186FDE">
              <w:rPr>
                <w:rFonts w:eastAsiaTheme="minorEastAsia"/>
              </w:rPr>
              <w:t>hether new or existing PC-5 RRC message is used for SI forwarding</w:t>
            </w:r>
            <w:r>
              <w:rPr>
                <w:rFonts w:eastAsiaTheme="minorEastAsia"/>
              </w:rPr>
              <w:t xml:space="preserve"> (stage-3 issue with EN in running-CR)</w:t>
            </w:r>
            <w:r w:rsidRPr="00186FDE">
              <w:rPr>
                <w:rFonts w:eastAsiaTheme="minorEastAsia"/>
              </w:rPr>
              <w:t>.</w:t>
            </w:r>
          </w:p>
        </w:tc>
      </w:tr>
    </w:tbl>
    <w:p w14:paraId="161E593D" w14:textId="77777777" w:rsidR="004C0BDF" w:rsidRPr="004C0BDF" w:rsidRDefault="004C0BDF" w:rsidP="004C0BDF"/>
    <w:p w14:paraId="25522E49" w14:textId="77777777" w:rsidR="004C0BDF" w:rsidRDefault="004C0BDF" w:rsidP="004C0BDF">
      <w:pPr>
        <w:pStyle w:val="3"/>
      </w:pPr>
      <w:r>
        <w:rPr>
          <w:rFonts w:hint="eastAsia"/>
        </w:rPr>
        <w:t>O</w:t>
      </w:r>
      <w:r>
        <w:t>bjective-7: Non-Relay Discovery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651"/>
        <w:gridCol w:w="12627"/>
      </w:tblGrid>
      <w:tr w:rsidR="004C0BDF" w14:paraId="7A8F573E" w14:textId="77777777" w:rsidTr="00DA3FA1">
        <w:tc>
          <w:tcPr>
            <w:tcW w:w="1668" w:type="dxa"/>
            <w:shd w:val="clear" w:color="auto" w:fill="BFBFBF" w:themeFill="background1" w:themeFillShade="BF"/>
          </w:tcPr>
          <w:p w14:paraId="5CC6780A" w14:textId="77777777" w:rsidR="004C0BDF" w:rsidRPr="00DA3FA1" w:rsidRDefault="004C0BDF" w:rsidP="00DA3FA1">
            <w:pPr>
              <w:spacing w:afterLines="50"/>
              <w:rPr>
                <w:b/>
              </w:rPr>
            </w:pPr>
            <w:r w:rsidRPr="00DA3FA1">
              <w:rPr>
                <w:rFonts w:hint="eastAsia"/>
                <w:b/>
              </w:rPr>
              <w:t>I</w:t>
            </w:r>
            <w:r w:rsidRPr="00DA3FA1">
              <w:rPr>
                <w:b/>
              </w:rPr>
              <w:t>ssue Index</w:t>
            </w:r>
          </w:p>
        </w:tc>
        <w:tc>
          <w:tcPr>
            <w:tcW w:w="12836" w:type="dxa"/>
            <w:shd w:val="clear" w:color="auto" w:fill="BFBFBF" w:themeFill="background1" w:themeFillShade="BF"/>
          </w:tcPr>
          <w:p w14:paraId="44F80973" w14:textId="77777777" w:rsidR="004C0BDF" w:rsidRPr="00DA3FA1" w:rsidRDefault="004C0BDF" w:rsidP="00DA3FA1">
            <w:pPr>
              <w:spacing w:afterLines="50"/>
              <w:rPr>
                <w:b/>
              </w:rPr>
            </w:pPr>
            <w:r w:rsidRPr="00DA3FA1">
              <w:rPr>
                <w:rFonts w:hint="eastAsia"/>
                <w:b/>
              </w:rPr>
              <w:t>D</w:t>
            </w:r>
            <w:r w:rsidRPr="00DA3FA1">
              <w:rPr>
                <w:b/>
              </w:rPr>
              <w:t>escription</w:t>
            </w:r>
          </w:p>
        </w:tc>
      </w:tr>
      <w:tr w:rsidR="004C0BDF" w14:paraId="3D98376F" w14:textId="77777777" w:rsidTr="00837E7D">
        <w:tc>
          <w:tcPr>
            <w:tcW w:w="1668" w:type="dxa"/>
          </w:tcPr>
          <w:p w14:paraId="6812D6E3" w14:textId="77777777" w:rsidR="004C0BDF" w:rsidRDefault="007F578D" w:rsidP="00837E7D">
            <w:pPr>
              <w:spacing w:after="0"/>
            </w:pPr>
            <w:r>
              <w:rPr>
                <w:rFonts w:hint="eastAsia"/>
              </w:rPr>
              <w:t>O</w:t>
            </w:r>
            <w:r>
              <w:t>7.01</w:t>
            </w:r>
          </w:p>
        </w:tc>
        <w:tc>
          <w:tcPr>
            <w:tcW w:w="12836" w:type="dxa"/>
          </w:tcPr>
          <w:p w14:paraId="35CABBED" w14:textId="77777777" w:rsidR="004C0BDF" w:rsidRDefault="007F578D" w:rsidP="00DA3FA1">
            <w:pPr>
              <w:spacing w:afterLines="50"/>
            </w:pPr>
            <w:r>
              <w:t xml:space="preserve">Check </w:t>
            </w:r>
            <w:r w:rsidRPr="007F578D">
              <w:t xml:space="preserve">the applicability of existing agreement(s) on relay-based discovery, </w:t>
            </w:r>
            <w:r>
              <w:t>aiming at same mechanism as much as possible.</w:t>
            </w:r>
          </w:p>
        </w:tc>
      </w:tr>
    </w:tbl>
    <w:p w14:paraId="139369FB" w14:textId="77777777" w:rsidR="00D0573B" w:rsidRDefault="00D0573B">
      <w:pPr>
        <w:rPr>
          <w:b/>
          <w:bCs/>
        </w:rPr>
      </w:pPr>
    </w:p>
    <w:p w14:paraId="19556EB2" w14:textId="77777777" w:rsidR="00D0573B" w:rsidRDefault="00D0573B">
      <w:pPr>
        <w:pStyle w:val="1"/>
      </w:pPr>
      <w:bookmarkStart w:id="10" w:name="_In-sequence_SDU_delivery"/>
      <w:bookmarkStart w:id="11" w:name="_Ref189809556"/>
      <w:bookmarkStart w:id="12" w:name="_Ref174151459"/>
      <w:bookmarkStart w:id="13" w:name="_Ref450865335"/>
      <w:bookmarkEnd w:id="10"/>
      <w:r>
        <w:rPr>
          <w:rFonts w:hint="eastAsia"/>
        </w:rPr>
        <w:t>Reference</w:t>
      </w:r>
      <w:bookmarkEnd w:id="11"/>
      <w:bookmarkEnd w:id="12"/>
      <w:bookmarkEnd w:id="13"/>
    </w:p>
    <w:p w14:paraId="7D845217" w14:textId="77777777" w:rsidR="0036488F" w:rsidRDefault="0036488F" w:rsidP="0036488F">
      <w:pPr>
        <w:numPr>
          <w:ilvl w:val="0"/>
          <w:numId w:val="12"/>
        </w:numPr>
        <w:rPr>
          <w:lang w:val="en-US"/>
        </w:rPr>
      </w:pPr>
      <w:r w:rsidRPr="00207D66">
        <w:rPr>
          <w:lang w:val="en-US"/>
        </w:rPr>
        <w:t>RP-</w:t>
      </w:r>
      <w:r w:rsidR="009F4B8A" w:rsidRPr="00207D66">
        <w:rPr>
          <w:lang w:val="en-US"/>
        </w:rPr>
        <w:t>21</w:t>
      </w:r>
      <w:r w:rsidR="009F4B8A">
        <w:rPr>
          <w:lang w:val="en-US"/>
        </w:rPr>
        <w:t>2601</w:t>
      </w:r>
      <w:r>
        <w:rPr>
          <w:lang w:val="en-US"/>
        </w:rPr>
        <w:t xml:space="preserve">, </w:t>
      </w:r>
      <w:r w:rsidRPr="00207D66">
        <w:rPr>
          <w:lang w:val="en-US"/>
        </w:rPr>
        <w:t>revised WID on SL Relay</w:t>
      </w:r>
      <w:r>
        <w:rPr>
          <w:lang w:val="en-US"/>
        </w:rPr>
        <w:t>, OPPO.</w:t>
      </w:r>
    </w:p>
    <w:p w14:paraId="584E3BBB" w14:textId="77777777" w:rsidR="00D0573B" w:rsidRPr="0036488F" w:rsidRDefault="00D0573B">
      <w:pPr>
        <w:pStyle w:val="Reference"/>
        <w:rPr>
          <w:lang w:val="en-US"/>
        </w:rPr>
      </w:pPr>
    </w:p>
    <w:sectPr w:rsidR="00D0573B" w:rsidRPr="0036488F" w:rsidSect="006F4604">
      <w:footerReference w:type="default" r:id="rId10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E01F4" w14:textId="77777777" w:rsidR="003C0698" w:rsidRDefault="003C0698">
      <w:pPr>
        <w:spacing w:after="0"/>
      </w:pPr>
      <w:r>
        <w:separator/>
      </w:r>
    </w:p>
  </w:endnote>
  <w:endnote w:type="continuationSeparator" w:id="0">
    <w:p w14:paraId="2D5DE175" w14:textId="77777777" w:rsidR="003C0698" w:rsidRDefault="003C06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Cambri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188C9" w14:textId="77777777" w:rsidR="0043694A" w:rsidRDefault="0043694A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 w:rsidR="0044780A">
      <w:rPr>
        <w:rStyle w:val="a6"/>
        <w:noProof/>
      </w:rPr>
      <w:t>1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 w:rsidR="0044780A">
      <w:rPr>
        <w:rStyle w:val="a6"/>
        <w:noProof/>
      </w:rPr>
      <w:t>5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41F32" w14:textId="77777777" w:rsidR="003C0698" w:rsidRDefault="003C0698">
      <w:pPr>
        <w:spacing w:after="0"/>
      </w:pPr>
      <w:r>
        <w:separator/>
      </w:r>
    </w:p>
  </w:footnote>
  <w:footnote w:type="continuationSeparator" w:id="0">
    <w:p w14:paraId="3F9476AF" w14:textId="77777777" w:rsidR="003C0698" w:rsidRDefault="003C06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817D5"/>
    <w:multiLevelType w:val="hybridMultilevel"/>
    <w:tmpl w:val="11C63002"/>
    <w:lvl w:ilvl="0" w:tplc="F37C84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B3286B"/>
    <w:multiLevelType w:val="hybridMultilevel"/>
    <w:tmpl w:val="DDB65110"/>
    <w:lvl w:ilvl="0" w:tplc="8604C0B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F5255E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4772F2B"/>
    <w:multiLevelType w:val="hybridMultilevel"/>
    <w:tmpl w:val="5330E29E"/>
    <w:lvl w:ilvl="0" w:tplc="C10467B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FFF00A6"/>
    <w:multiLevelType w:val="hybridMultilevel"/>
    <w:tmpl w:val="F5EACFDC"/>
    <w:lvl w:ilvl="0" w:tplc="1D9C5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06F518D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84CBE"/>
    <w:multiLevelType w:val="hybridMultilevel"/>
    <w:tmpl w:val="11C63002"/>
    <w:lvl w:ilvl="0" w:tplc="F37C84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2982F75"/>
    <w:multiLevelType w:val="hybridMultilevel"/>
    <w:tmpl w:val="9EB4E0C6"/>
    <w:lvl w:ilvl="0" w:tplc="066A759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7B735B"/>
    <w:multiLevelType w:val="hybridMultilevel"/>
    <w:tmpl w:val="5330E29E"/>
    <w:lvl w:ilvl="0" w:tplc="C10467B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D75850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694341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4E6615A"/>
    <w:multiLevelType w:val="hybridMultilevel"/>
    <w:tmpl w:val="9314D0F4"/>
    <w:lvl w:ilvl="0" w:tplc="B2D64FD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8F17DE1"/>
    <w:multiLevelType w:val="hybridMultilevel"/>
    <w:tmpl w:val="F1E46308"/>
    <w:lvl w:ilvl="0" w:tplc="A6F8F3D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9A6898"/>
    <w:multiLevelType w:val="hybridMultilevel"/>
    <w:tmpl w:val="84728244"/>
    <w:lvl w:ilvl="0" w:tplc="A5BA424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7B52AD"/>
    <w:multiLevelType w:val="hybridMultilevel"/>
    <w:tmpl w:val="9EB4E0C6"/>
    <w:lvl w:ilvl="0" w:tplc="066A759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06D0ED5"/>
    <w:multiLevelType w:val="hybridMultilevel"/>
    <w:tmpl w:val="71F426E8"/>
    <w:lvl w:ilvl="0" w:tplc="BA829F24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1D61C96"/>
    <w:multiLevelType w:val="hybridMultilevel"/>
    <w:tmpl w:val="BBECE9CC"/>
    <w:lvl w:ilvl="0" w:tplc="3482BB4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9" w15:restartNumberingAfterBreak="0">
    <w:nsid w:val="6F793B57"/>
    <w:multiLevelType w:val="hybridMultilevel"/>
    <w:tmpl w:val="959274E6"/>
    <w:lvl w:ilvl="0" w:tplc="146847A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8"/>
  </w:num>
  <w:num w:numId="4">
    <w:abstractNumId w:val="15"/>
  </w:num>
  <w:num w:numId="5">
    <w:abstractNumId w:val="7"/>
  </w:num>
  <w:num w:numId="6">
    <w:abstractNumId w:val="14"/>
  </w:num>
  <w:num w:numId="7">
    <w:abstractNumId w:val="13"/>
  </w:num>
  <w:num w:numId="8">
    <w:abstractNumId w:val="20"/>
  </w:num>
  <w:num w:numId="9">
    <w:abstractNumId w:val="32"/>
  </w:num>
  <w:num w:numId="10">
    <w:abstractNumId w:val="21"/>
  </w:num>
  <w:num w:numId="11">
    <w:abstractNumId w:val="31"/>
  </w:num>
  <w:num w:numId="12">
    <w:abstractNumId w:val="19"/>
  </w:num>
  <w:num w:numId="13">
    <w:abstractNumId w:val="28"/>
  </w:num>
  <w:num w:numId="14">
    <w:abstractNumId w:val="30"/>
  </w:num>
  <w:num w:numId="15">
    <w:abstractNumId w:val="10"/>
  </w:num>
  <w:num w:numId="16">
    <w:abstractNumId w:val="17"/>
  </w:num>
  <w:num w:numId="17">
    <w:abstractNumId w:val="1"/>
  </w:num>
  <w:num w:numId="18">
    <w:abstractNumId w:val="9"/>
  </w:num>
  <w:num w:numId="19">
    <w:abstractNumId w:val="11"/>
  </w:num>
  <w:num w:numId="20">
    <w:abstractNumId w:val="5"/>
  </w:num>
  <w:num w:numId="21">
    <w:abstractNumId w:val="29"/>
  </w:num>
  <w:num w:numId="22">
    <w:abstractNumId w:val="2"/>
  </w:num>
  <w:num w:numId="23">
    <w:abstractNumId w:val="24"/>
  </w:num>
  <w:num w:numId="24">
    <w:abstractNumId w:val="18"/>
  </w:num>
  <w:num w:numId="25">
    <w:abstractNumId w:val="27"/>
  </w:num>
  <w:num w:numId="26">
    <w:abstractNumId w:val="25"/>
  </w:num>
  <w:num w:numId="27">
    <w:abstractNumId w:val="4"/>
  </w:num>
  <w:num w:numId="28">
    <w:abstractNumId w:val="6"/>
  </w:num>
  <w:num w:numId="29">
    <w:abstractNumId w:val="3"/>
  </w:num>
  <w:num w:numId="30">
    <w:abstractNumId w:val="12"/>
  </w:num>
  <w:num w:numId="31">
    <w:abstractNumId w:val="16"/>
  </w:num>
  <w:num w:numId="32">
    <w:abstractNumId w:val="22"/>
  </w:num>
  <w:num w:numId="33">
    <w:abstractNumId w:val="26"/>
  </w:num>
  <w:num w:numId="34">
    <w:abstractNumId w:val="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sqgFAJA03+A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CDC"/>
    <w:rsid w:val="000109FA"/>
    <w:rsid w:val="00011B28"/>
    <w:rsid w:val="00011CDC"/>
    <w:rsid w:val="00012CD6"/>
    <w:rsid w:val="000149CA"/>
    <w:rsid w:val="00014D3C"/>
    <w:rsid w:val="0001576E"/>
    <w:rsid w:val="00015D15"/>
    <w:rsid w:val="00015E77"/>
    <w:rsid w:val="00016E38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60EC2"/>
    <w:rsid w:val="000616E7"/>
    <w:rsid w:val="000627FF"/>
    <w:rsid w:val="00062FFB"/>
    <w:rsid w:val="000632A0"/>
    <w:rsid w:val="00063B59"/>
    <w:rsid w:val="0006402A"/>
    <w:rsid w:val="0006487E"/>
    <w:rsid w:val="00065E1A"/>
    <w:rsid w:val="000713F8"/>
    <w:rsid w:val="00071811"/>
    <w:rsid w:val="00071CB2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FD1"/>
    <w:rsid w:val="000D4797"/>
    <w:rsid w:val="000D4BD7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9A9"/>
    <w:rsid w:val="00112B31"/>
    <w:rsid w:val="0011330E"/>
    <w:rsid w:val="00113A30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4B6A"/>
    <w:rsid w:val="00125338"/>
    <w:rsid w:val="00125C96"/>
    <w:rsid w:val="001260FB"/>
    <w:rsid w:val="00126B4A"/>
    <w:rsid w:val="00127360"/>
    <w:rsid w:val="0012778D"/>
    <w:rsid w:val="0013056A"/>
    <w:rsid w:val="00131A27"/>
    <w:rsid w:val="00132252"/>
    <w:rsid w:val="0013285C"/>
    <w:rsid w:val="00132FD0"/>
    <w:rsid w:val="00133D6B"/>
    <w:rsid w:val="001344C0"/>
    <w:rsid w:val="001346FA"/>
    <w:rsid w:val="00134FEE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6964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85A"/>
    <w:rsid w:val="00172C64"/>
    <w:rsid w:val="00173A8E"/>
    <w:rsid w:val="00173DB1"/>
    <w:rsid w:val="00175CE6"/>
    <w:rsid w:val="00176A65"/>
    <w:rsid w:val="001772CC"/>
    <w:rsid w:val="00180120"/>
    <w:rsid w:val="0018143F"/>
    <w:rsid w:val="001825C5"/>
    <w:rsid w:val="00182AC3"/>
    <w:rsid w:val="00183C22"/>
    <w:rsid w:val="00184F28"/>
    <w:rsid w:val="00185040"/>
    <w:rsid w:val="00186FDE"/>
    <w:rsid w:val="001879F0"/>
    <w:rsid w:val="00190AC1"/>
    <w:rsid w:val="00190FFA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77B8"/>
    <w:rsid w:val="001D179D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58E2"/>
    <w:rsid w:val="001E71F2"/>
    <w:rsid w:val="001E7AED"/>
    <w:rsid w:val="001F3916"/>
    <w:rsid w:val="001F3B9D"/>
    <w:rsid w:val="001F3DC2"/>
    <w:rsid w:val="001F54C5"/>
    <w:rsid w:val="001F6452"/>
    <w:rsid w:val="001F662C"/>
    <w:rsid w:val="001F7074"/>
    <w:rsid w:val="001F780C"/>
    <w:rsid w:val="001F7A7C"/>
    <w:rsid w:val="00200490"/>
    <w:rsid w:val="00200F95"/>
    <w:rsid w:val="00201F3A"/>
    <w:rsid w:val="00202E05"/>
    <w:rsid w:val="00203F96"/>
    <w:rsid w:val="00205303"/>
    <w:rsid w:val="00205D63"/>
    <w:rsid w:val="002069B2"/>
    <w:rsid w:val="00206ED6"/>
    <w:rsid w:val="00207FA3"/>
    <w:rsid w:val="002103BD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A73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A8E"/>
    <w:rsid w:val="00241F82"/>
    <w:rsid w:val="0024203E"/>
    <w:rsid w:val="002429FA"/>
    <w:rsid w:val="002435B3"/>
    <w:rsid w:val="002458EB"/>
    <w:rsid w:val="002468AB"/>
    <w:rsid w:val="00250009"/>
    <w:rsid w:val="002500C8"/>
    <w:rsid w:val="0025316F"/>
    <w:rsid w:val="002532D8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6545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2EB7"/>
    <w:rsid w:val="002932C8"/>
    <w:rsid w:val="002941BF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68C3"/>
    <w:rsid w:val="002A7399"/>
    <w:rsid w:val="002B034D"/>
    <w:rsid w:val="002B08D2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65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6C64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337"/>
    <w:rsid w:val="00350671"/>
    <w:rsid w:val="003506FC"/>
    <w:rsid w:val="00351196"/>
    <w:rsid w:val="00351219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88F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3CA3"/>
    <w:rsid w:val="003942D0"/>
    <w:rsid w:val="00396A2C"/>
    <w:rsid w:val="003972E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698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606E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A9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5A7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5934"/>
    <w:rsid w:val="00435E43"/>
    <w:rsid w:val="00436891"/>
    <w:rsid w:val="0043694A"/>
    <w:rsid w:val="00436C9E"/>
    <w:rsid w:val="00437447"/>
    <w:rsid w:val="00437B73"/>
    <w:rsid w:val="00440047"/>
    <w:rsid w:val="004412BF"/>
    <w:rsid w:val="00441A92"/>
    <w:rsid w:val="004422F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80A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C31"/>
    <w:rsid w:val="0047204C"/>
    <w:rsid w:val="004734D0"/>
    <w:rsid w:val="00474782"/>
    <w:rsid w:val="00474EFA"/>
    <w:rsid w:val="0047556B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64FA"/>
    <w:rsid w:val="004B09A0"/>
    <w:rsid w:val="004B1FA5"/>
    <w:rsid w:val="004B254E"/>
    <w:rsid w:val="004B2B6D"/>
    <w:rsid w:val="004B32A3"/>
    <w:rsid w:val="004B5C2F"/>
    <w:rsid w:val="004B72FC"/>
    <w:rsid w:val="004B7C0C"/>
    <w:rsid w:val="004C089A"/>
    <w:rsid w:val="004C0BDF"/>
    <w:rsid w:val="004C3898"/>
    <w:rsid w:val="004C4246"/>
    <w:rsid w:val="004C49D0"/>
    <w:rsid w:val="004C57ED"/>
    <w:rsid w:val="004C6233"/>
    <w:rsid w:val="004C6FC1"/>
    <w:rsid w:val="004D19B5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356"/>
    <w:rsid w:val="004E2680"/>
    <w:rsid w:val="004E2837"/>
    <w:rsid w:val="004E28F9"/>
    <w:rsid w:val="004E29E3"/>
    <w:rsid w:val="004E2D72"/>
    <w:rsid w:val="004E315A"/>
    <w:rsid w:val="004E323C"/>
    <w:rsid w:val="004E4601"/>
    <w:rsid w:val="004E462E"/>
    <w:rsid w:val="004E4E16"/>
    <w:rsid w:val="004E519A"/>
    <w:rsid w:val="004E56DC"/>
    <w:rsid w:val="004E6E08"/>
    <w:rsid w:val="004E76F4"/>
    <w:rsid w:val="004F0B4E"/>
    <w:rsid w:val="004F0B6C"/>
    <w:rsid w:val="004F18D7"/>
    <w:rsid w:val="004F2078"/>
    <w:rsid w:val="004F2649"/>
    <w:rsid w:val="004F40AE"/>
    <w:rsid w:val="004F4DA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74E6"/>
    <w:rsid w:val="00560F4B"/>
    <w:rsid w:val="0056121F"/>
    <w:rsid w:val="0056176B"/>
    <w:rsid w:val="005652B0"/>
    <w:rsid w:val="00565CF0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6188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596C"/>
    <w:rsid w:val="005A6048"/>
    <w:rsid w:val="005A662D"/>
    <w:rsid w:val="005B0428"/>
    <w:rsid w:val="005B0678"/>
    <w:rsid w:val="005B0ACC"/>
    <w:rsid w:val="005B15B8"/>
    <w:rsid w:val="005B240E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03"/>
    <w:rsid w:val="005F618C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F14"/>
    <w:rsid w:val="00605419"/>
    <w:rsid w:val="00606A65"/>
    <w:rsid w:val="00611B83"/>
    <w:rsid w:val="00612A50"/>
    <w:rsid w:val="00613257"/>
    <w:rsid w:val="0061342C"/>
    <w:rsid w:val="006146CE"/>
    <w:rsid w:val="00615AC2"/>
    <w:rsid w:val="00616509"/>
    <w:rsid w:val="00617052"/>
    <w:rsid w:val="006177A7"/>
    <w:rsid w:val="00620A71"/>
    <w:rsid w:val="00620D80"/>
    <w:rsid w:val="00621104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61E8"/>
    <w:rsid w:val="00687953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2D2"/>
    <w:rsid w:val="006B5412"/>
    <w:rsid w:val="006B61B1"/>
    <w:rsid w:val="006B6787"/>
    <w:rsid w:val="006B6DBB"/>
    <w:rsid w:val="006B7666"/>
    <w:rsid w:val="006C03B8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19B9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4E8D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4604"/>
    <w:rsid w:val="006F58D4"/>
    <w:rsid w:val="006F5AFE"/>
    <w:rsid w:val="006F6D62"/>
    <w:rsid w:val="006F6FEF"/>
    <w:rsid w:val="006F765C"/>
    <w:rsid w:val="006F7D17"/>
    <w:rsid w:val="007007A9"/>
    <w:rsid w:val="00700A9B"/>
    <w:rsid w:val="0070104C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16A7"/>
    <w:rsid w:val="0078177E"/>
    <w:rsid w:val="00782173"/>
    <w:rsid w:val="007821E0"/>
    <w:rsid w:val="00782367"/>
    <w:rsid w:val="0078304C"/>
    <w:rsid w:val="00783084"/>
    <w:rsid w:val="00783673"/>
    <w:rsid w:val="00785490"/>
    <w:rsid w:val="0078591D"/>
    <w:rsid w:val="0078701F"/>
    <w:rsid w:val="007914F2"/>
    <w:rsid w:val="00792054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7322"/>
    <w:rsid w:val="007A73C7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3AFD"/>
    <w:rsid w:val="007C3D18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D06"/>
    <w:rsid w:val="007E1F0E"/>
    <w:rsid w:val="007E4610"/>
    <w:rsid w:val="007E4715"/>
    <w:rsid w:val="007E505B"/>
    <w:rsid w:val="007E55FE"/>
    <w:rsid w:val="007E5EFF"/>
    <w:rsid w:val="007E7091"/>
    <w:rsid w:val="007E736D"/>
    <w:rsid w:val="007E7F7C"/>
    <w:rsid w:val="007F22C6"/>
    <w:rsid w:val="007F3D18"/>
    <w:rsid w:val="007F427F"/>
    <w:rsid w:val="007F578D"/>
    <w:rsid w:val="007F5BAF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DA0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488B"/>
    <w:rsid w:val="0083529D"/>
    <w:rsid w:val="00835942"/>
    <w:rsid w:val="008362D1"/>
    <w:rsid w:val="008376AC"/>
    <w:rsid w:val="00837FF8"/>
    <w:rsid w:val="00840847"/>
    <w:rsid w:val="00841059"/>
    <w:rsid w:val="008412EA"/>
    <w:rsid w:val="008444E8"/>
    <w:rsid w:val="00844723"/>
    <w:rsid w:val="00844E80"/>
    <w:rsid w:val="00845754"/>
    <w:rsid w:val="00845D22"/>
    <w:rsid w:val="0084651D"/>
    <w:rsid w:val="00846FE7"/>
    <w:rsid w:val="008470E5"/>
    <w:rsid w:val="00847316"/>
    <w:rsid w:val="0084745A"/>
    <w:rsid w:val="00850585"/>
    <w:rsid w:val="008516F5"/>
    <w:rsid w:val="008528D8"/>
    <w:rsid w:val="00853FD9"/>
    <w:rsid w:val="0085463A"/>
    <w:rsid w:val="0085566A"/>
    <w:rsid w:val="00855A9E"/>
    <w:rsid w:val="00856911"/>
    <w:rsid w:val="00856F80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D8"/>
    <w:rsid w:val="00880516"/>
    <w:rsid w:val="00880A4F"/>
    <w:rsid w:val="00881B3B"/>
    <w:rsid w:val="00883BAF"/>
    <w:rsid w:val="00885991"/>
    <w:rsid w:val="00885BD5"/>
    <w:rsid w:val="00886724"/>
    <w:rsid w:val="008869F8"/>
    <w:rsid w:val="00886E16"/>
    <w:rsid w:val="008904F3"/>
    <w:rsid w:val="00890CA7"/>
    <w:rsid w:val="008928B9"/>
    <w:rsid w:val="00892F30"/>
    <w:rsid w:val="00893F9E"/>
    <w:rsid w:val="00894A88"/>
    <w:rsid w:val="00894FD8"/>
    <w:rsid w:val="00895386"/>
    <w:rsid w:val="00895A6F"/>
    <w:rsid w:val="00895EAC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893"/>
    <w:rsid w:val="008D0A41"/>
    <w:rsid w:val="008D10D2"/>
    <w:rsid w:val="008D1668"/>
    <w:rsid w:val="008D34F1"/>
    <w:rsid w:val="008D39D8"/>
    <w:rsid w:val="008D5E5D"/>
    <w:rsid w:val="008D6103"/>
    <w:rsid w:val="008D6419"/>
    <w:rsid w:val="008D6D1A"/>
    <w:rsid w:val="008D7762"/>
    <w:rsid w:val="008E065E"/>
    <w:rsid w:val="008E0927"/>
    <w:rsid w:val="008E1550"/>
    <w:rsid w:val="008E1909"/>
    <w:rsid w:val="008E1990"/>
    <w:rsid w:val="008E1A25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B14"/>
    <w:rsid w:val="00911DFB"/>
    <w:rsid w:val="0091311E"/>
    <w:rsid w:val="009139D9"/>
    <w:rsid w:val="00914AD8"/>
    <w:rsid w:val="00916079"/>
    <w:rsid w:val="00917CE9"/>
    <w:rsid w:val="00920371"/>
    <w:rsid w:val="009207FA"/>
    <w:rsid w:val="00920BF2"/>
    <w:rsid w:val="00920DCC"/>
    <w:rsid w:val="009210EF"/>
    <w:rsid w:val="00921D86"/>
    <w:rsid w:val="00922010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5EE"/>
    <w:rsid w:val="00952C3E"/>
    <w:rsid w:val="00952CC3"/>
    <w:rsid w:val="00953920"/>
    <w:rsid w:val="00953A06"/>
    <w:rsid w:val="00953D47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C33"/>
    <w:rsid w:val="00971F08"/>
    <w:rsid w:val="00973E9D"/>
    <w:rsid w:val="0097603D"/>
    <w:rsid w:val="00976949"/>
    <w:rsid w:val="00980477"/>
    <w:rsid w:val="009812FF"/>
    <w:rsid w:val="00981DED"/>
    <w:rsid w:val="00981DF0"/>
    <w:rsid w:val="00983466"/>
    <w:rsid w:val="00983A79"/>
    <w:rsid w:val="009844AA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27EA"/>
    <w:rsid w:val="009C403E"/>
    <w:rsid w:val="009C4B06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D8F"/>
    <w:rsid w:val="009E3FE7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6FA"/>
    <w:rsid w:val="009F4B8A"/>
    <w:rsid w:val="009F4D4A"/>
    <w:rsid w:val="009F581C"/>
    <w:rsid w:val="009F6264"/>
    <w:rsid w:val="009F68A6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7785"/>
    <w:rsid w:val="00A27D53"/>
    <w:rsid w:val="00A30187"/>
    <w:rsid w:val="00A30335"/>
    <w:rsid w:val="00A309A4"/>
    <w:rsid w:val="00A315AE"/>
    <w:rsid w:val="00A3246C"/>
    <w:rsid w:val="00A3265D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E3C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CCB"/>
    <w:rsid w:val="00A574ED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7464"/>
    <w:rsid w:val="00A97886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5A10"/>
    <w:rsid w:val="00AC6441"/>
    <w:rsid w:val="00AC6FFD"/>
    <w:rsid w:val="00AC72AA"/>
    <w:rsid w:val="00AC7FF9"/>
    <w:rsid w:val="00AD0642"/>
    <w:rsid w:val="00AD0AA3"/>
    <w:rsid w:val="00AD278E"/>
    <w:rsid w:val="00AD288D"/>
    <w:rsid w:val="00AD3F94"/>
    <w:rsid w:val="00AD4A5A"/>
    <w:rsid w:val="00AD696D"/>
    <w:rsid w:val="00AD6F9C"/>
    <w:rsid w:val="00AD7D69"/>
    <w:rsid w:val="00AD7E48"/>
    <w:rsid w:val="00AE032F"/>
    <w:rsid w:val="00AE19E0"/>
    <w:rsid w:val="00AE23D8"/>
    <w:rsid w:val="00AE2537"/>
    <w:rsid w:val="00AE27AC"/>
    <w:rsid w:val="00AE37C3"/>
    <w:rsid w:val="00AE40E0"/>
    <w:rsid w:val="00AE434E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5084"/>
    <w:rsid w:val="00B05E98"/>
    <w:rsid w:val="00B07887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5A52"/>
    <w:rsid w:val="00B46175"/>
    <w:rsid w:val="00B52E5B"/>
    <w:rsid w:val="00B5336F"/>
    <w:rsid w:val="00B536D4"/>
    <w:rsid w:val="00B54340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31FE"/>
    <w:rsid w:val="00BB439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940"/>
    <w:rsid w:val="00BD5EEC"/>
    <w:rsid w:val="00BD5F1A"/>
    <w:rsid w:val="00BD6B3C"/>
    <w:rsid w:val="00BD7A90"/>
    <w:rsid w:val="00BE01AD"/>
    <w:rsid w:val="00BE1234"/>
    <w:rsid w:val="00BE12E2"/>
    <w:rsid w:val="00BE206C"/>
    <w:rsid w:val="00BE2F73"/>
    <w:rsid w:val="00BE2FA6"/>
    <w:rsid w:val="00BE333F"/>
    <w:rsid w:val="00BE34FC"/>
    <w:rsid w:val="00BE5468"/>
    <w:rsid w:val="00BE7406"/>
    <w:rsid w:val="00BE7603"/>
    <w:rsid w:val="00BF12EE"/>
    <w:rsid w:val="00BF1596"/>
    <w:rsid w:val="00BF3279"/>
    <w:rsid w:val="00BF34C9"/>
    <w:rsid w:val="00BF3B4D"/>
    <w:rsid w:val="00BF3C7F"/>
    <w:rsid w:val="00BF4C11"/>
    <w:rsid w:val="00BF5A90"/>
    <w:rsid w:val="00BF69ED"/>
    <w:rsid w:val="00BF74C7"/>
    <w:rsid w:val="00C006E0"/>
    <w:rsid w:val="00C009E4"/>
    <w:rsid w:val="00C00FCC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13B3"/>
    <w:rsid w:val="00C21534"/>
    <w:rsid w:val="00C224E3"/>
    <w:rsid w:val="00C225D7"/>
    <w:rsid w:val="00C22A90"/>
    <w:rsid w:val="00C23725"/>
    <w:rsid w:val="00C24115"/>
    <w:rsid w:val="00C24169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5066"/>
    <w:rsid w:val="00C47623"/>
    <w:rsid w:val="00C4795B"/>
    <w:rsid w:val="00C47990"/>
    <w:rsid w:val="00C516E0"/>
    <w:rsid w:val="00C53FBF"/>
    <w:rsid w:val="00C54995"/>
    <w:rsid w:val="00C54D41"/>
    <w:rsid w:val="00C554CF"/>
    <w:rsid w:val="00C55D4E"/>
    <w:rsid w:val="00C56C3A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81568"/>
    <w:rsid w:val="00C81EAC"/>
    <w:rsid w:val="00C8359D"/>
    <w:rsid w:val="00C83DA8"/>
    <w:rsid w:val="00C83F26"/>
    <w:rsid w:val="00C8682D"/>
    <w:rsid w:val="00C9027A"/>
    <w:rsid w:val="00C90417"/>
    <w:rsid w:val="00C9068E"/>
    <w:rsid w:val="00C918CB"/>
    <w:rsid w:val="00C9302A"/>
    <w:rsid w:val="00C9324F"/>
    <w:rsid w:val="00C93C4B"/>
    <w:rsid w:val="00C93E74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514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67BA"/>
    <w:rsid w:val="00CD6F1E"/>
    <w:rsid w:val="00CE0424"/>
    <w:rsid w:val="00CE2030"/>
    <w:rsid w:val="00CE2C2F"/>
    <w:rsid w:val="00CE2DE8"/>
    <w:rsid w:val="00CE4EBA"/>
    <w:rsid w:val="00CE50EE"/>
    <w:rsid w:val="00CE6B10"/>
    <w:rsid w:val="00CE7561"/>
    <w:rsid w:val="00CF1354"/>
    <w:rsid w:val="00CF1ABC"/>
    <w:rsid w:val="00CF30D3"/>
    <w:rsid w:val="00CF3930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9E6"/>
    <w:rsid w:val="00D34B14"/>
    <w:rsid w:val="00D35637"/>
    <w:rsid w:val="00D35F2F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4BA6"/>
    <w:rsid w:val="00D6509D"/>
    <w:rsid w:val="00D652B5"/>
    <w:rsid w:val="00D65796"/>
    <w:rsid w:val="00D65F70"/>
    <w:rsid w:val="00D66155"/>
    <w:rsid w:val="00D669C6"/>
    <w:rsid w:val="00D708B0"/>
    <w:rsid w:val="00D70D3B"/>
    <w:rsid w:val="00D71DF2"/>
    <w:rsid w:val="00D72808"/>
    <w:rsid w:val="00D729A3"/>
    <w:rsid w:val="00D7479E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349"/>
    <w:rsid w:val="00DA3F78"/>
    <w:rsid w:val="00DA3FA1"/>
    <w:rsid w:val="00DA4397"/>
    <w:rsid w:val="00DA5417"/>
    <w:rsid w:val="00DA56E8"/>
    <w:rsid w:val="00DA5851"/>
    <w:rsid w:val="00DA75F8"/>
    <w:rsid w:val="00DA7D5F"/>
    <w:rsid w:val="00DB0A9F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598B"/>
    <w:rsid w:val="00DF68DD"/>
    <w:rsid w:val="00DF6946"/>
    <w:rsid w:val="00DF6C09"/>
    <w:rsid w:val="00DF6E4E"/>
    <w:rsid w:val="00DF70D1"/>
    <w:rsid w:val="00DF7192"/>
    <w:rsid w:val="00DF7844"/>
    <w:rsid w:val="00DF7983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4188"/>
    <w:rsid w:val="00E34B6E"/>
    <w:rsid w:val="00E35559"/>
    <w:rsid w:val="00E3581C"/>
    <w:rsid w:val="00E35DA5"/>
    <w:rsid w:val="00E3667B"/>
    <w:rsid w:val="00E366DD"/>
    <w:rsid w:val="00E3723A"/>
    <w:rsid w:val="00E37824"/>
    <w:rsid w:val="00E37860"/>
    <w:rsid w:val="00E40290"/>
    <w:rsid w:val="00E41887"/>
    <w:rsid w:val="00E421E9"/>
    <w:rsid w:val="00E422B4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25"/>
    <w:rsid w:val="00E525F8"/>
    <w:rsid w:val="00E53B75"/>
    <w:rsid w:val="00E54E3B"/>
    <w:rsid w:val="00E559E2"/>
    <w:rsid w:val="00E57532"/>
    <w:rsid w:val="00E57565"/>
    <w:rsid w:val="00E577A3"/>
    <w:rsid w:val="00E57BCB"/>
    <w:rsid w:val="00E61D41"/>
    <w:rsid w:val="00E63838"/>
    <w:rsid w:val="00E64434"/>
    <w:rsid w:val="00E65CEE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F8A"/>
    <w:rsid w:val="00E95F1C"/>
    <w:rsid w:val="00E96A1C"/>
    <w:rsid w:val="00E96B49"/>
    <w:rsid w:val="00E97612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630"/>
    <w:rsid w:val="00EB4EA2"/>
    <w:rsid w:val="00EB50BE"/>
    <w:rsid w:val="00EB71EA"/>
    <w:rsid w:val="00EB7BFD"/>
    <w:rsid w:val="00EC08EA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D0393"/>
    <w:rsid w:val="00ED1006"/>
    <w:rsid w:val="00ED1895"/>
    <w:rsid w:val="00ED42B3"/>
    <w:rsid w:val="00ED5012"/>
    <w:rsid w:val="00ED51BF"/>
    <w:rsid w:val="00ED51DE"/>
    <w:rsid w:val="00ED5A72"/>
    <w:rsid w:val="00ED7454"/>
    <w:rsid w:val="00EE26A1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E57"/>
    <w:rsid w:val="00EF456C"/>
    <w:rsid w:val="00EF4976"/>
    <w:rsid w:val="00EF4E8E"/>
    <w:rsid w:val="00EF5787"/>
    <w:rsid w:val="00EF580F"/>
    <w:rsid w:val="00EF60D0"/>
    <w:rsid w:val="00EF652B"/>
    <w:rsid w:val="00EF6DC5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0FFF"/>
    <w:rsid w:val="00F11CFC"/>
    <w:rsid w:val="00F11EFB"/>
    <w:rsid w:val="00F13CE9"/>
    <w:rsid w:val="00F14976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34B"/>
    <w:rsid w:val="00F236BD"/>
    <w:rsid w:val="00F2376F"/>
    <w:rsid w:val="00F2388F"/>
    <w:rsid w:val="00F243D8"/>
    <w:rsid w:val="00F25C10"/>
    <w:rsid w:val="00F30099"/>
    <w:rsid w:val="00F30450"/>
    <w:rsid w:val="00F30828"/>
    <w:rsid w:val="00F313D6"/>
    <w:rsid w:val="00F3163A"/>
    <w:rsid w:val="00F32D13"/>
    <w:rsid w:val="00F34567"/>
    <w:rsid w:val="00F345DC"/>
    <w:rsid w:val="00F3530A"/>
    <w:rsid w:val="00F400E4"/>
    <w:rsid w:val="00F40F0C"/>
    <w:rsid w:val="00F42E71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1B76"/>
    <w:rsid w:val="00F925DF"/>
    <w:rsid w:val="00F92782"/>
    <w:rsid w:val="00F9399A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734"/>
    <w:rsid w:val="00FC1EBC"/>
    <w:rsid w:val="00FC2C12"/>
    <w:rsid w:val="00FC5D10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0CA0"/>
    <w:rsid w:val="00FE2365"/>
    <w:rsid w:val="00FE252B"/>
    <w:rsid w:val="00FE30E9"/>
    <w:rsid w:val="00FE37D7"/>
    <w:rsid w:val="00FE42EE"/>
    <w:rsid w:val="00FE4A94"/>
    <w:rsid w:val="00FE4C7B"/>
    <w:rsid w:val="00FE54CD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C94B299"/>
  <w15:docId w15:val="{81AC604C-8625-4951-AF92-6D3FE8BDC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Pr>
      <w:sz w:val="16"/>
      <w:szCs w:val="16"/>
    </w:rPr>
  </w:style>
  <w:style w:type="character" w:styleId="a5">
    <w:name w:val="Hyperlink"/>
    <w:uiPriority w:val="99"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1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2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numPr>
        <w:numId w:val="7"/>
      </w:numPr>
      <w:tabs>
        <w:tab w:val="left" w:pos="1701"/>
      </w:tabs>
    </w:pPr>
    <w:rPr>
      <w:b/>
      <w:bCs/>
    </w:rPr>
  </w:style>
  <w:style w:type="paragraph" w:styleId="23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0184EC-E5B7-46BB-B0FE-117E729FC3F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18</TotalTime>
  <Pages>4</Pages>
  <Words>832</Words>
  <Characters>4749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creator>Qianxi Lu</dc:creator>
  <cp:keywords>3GPP; OPPO; TDoc, CTPClassification=CTP_NT</cp:keywords>
  <cp:lastModifiedBy>OPPO (Qianxi2)</cp:lastModifiedBy>
  <cp:revision>3</cp:revision>
  <cp:lastPrinted>2008-01-31T16:09:00Z</cp:lastPrinted>
  <dcterms:created xsi:type="dcterms:W3CDTF">2021-10-21T07:40:00Z</dcterms:created>
  <dcterms:modified xsi:type="dcterms:W3CDTF">2021-10-22T01:13:00Z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